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62" w:rsidRDefault="00771D62" w:rsidP="00A216AD">
      <w:pPr>
        <w:jc w:val="center"/>
        <w:rPr>
          <w:b/>
          <w:bCs/>
          <w:sz w:val="36"/>
          <w:szCs w:val="36"/>
        </w:rPr>
      </w:pPr>
    </w:p>
    <w:p w:rsidR="00771D62" w:rsidRDefault="00771D62" w:rsidP="00A216AD">
      <w:pPr>
        <w:jc w:val="center"/>
        <w:rPr>
          <w:b/>
          <w:bCs/>
          <w:sz w:val="36"/>
          <w:szCs w:val="36"/>
        </w:rPr>
      </w:pPr>
    </w:p>
    <w:p w:rsidR="0096464B" w:rsidRPr="00154133" w:rsidRDefault="00D47957" w:rsidP="00A216AD">
      <w:pPr>
        <w:jc w:val="center"/>
        <w:rPr>
          <w:rFonts w:asciiTheme="majorBidi" w:hAnsiTheme="majorBidi" w:cstheme="majorBidi"/>
          <w:b/>
          <w:bCs/>
          <w:sz w:val="28"/>
          <w:szCs w:val="28"/>
        </w:rPr>
      </w:pPr>
      <w:r>
        <w:rPr>
          <w:rFonts w:asciiTheme="majorBidi" w:hAnsiTheme="majorBidi" w:cstheme="majorBidi"/>
          <w:b/>
          <w:bCs/>
          <w:sz w:val="28"/>
          <w:szCs w:val="28"/>
        </w:rPr>
        <w:t>Faculté des S</w:t>
      </w:r>
      <w:r w:rsidR="00A216AD" w:rsidRPr="00154133">
        <w:rPr>
          <w:rFonts w:asciiTheme="majorBidi" w:hAnsiTheme="majorBidi" w:cstheme="majorBidi"/>
          <w:b/>
          <w:bCs/>
          <w:sz w:val="28"/>
          <w:szCs w:val="28"/>
        </w:rPr>
        <w:t>ciences</w:t>
      </w:r>
    </w:p>
    <w:p w:rsidR="00771D62" w:rsidRPr="00154133" w:rsidRDefault="00771D62" w:rsidP="00A216AD">
      <w:pPr>
        <w:jc w:val="center"/>
        <w:rPr>
          <w:rFonts w:asciiTheme="majorBidi" w:hAnsiTheme="majorBidi" w:cstheme="majorBidi"/>
          <w:b/>
          <w:bCs/>
          <w:sz w:val="28"/>
          <w:szCs w:val="28"/>
        </w:rPr>
      </w:pPr>
    </w:p>
    <w:p w:rsidR="00771D62" w:rsidRPr="00154133" w:rsidRDefault="00771D62" w:rsidP="00A216AD">
      <w:pPr>
        <w:jc w:val="center"/>
        <w:rPr>
          <w:rFonts w:asciiTheme="majorBidi" w:hAnsiTheme="majorBidi" w:cstheme="majorBidi"/>
          <w:b/>
          <w:bCs/>
          <w:sz w:val="28"/>
          <w:szCs w:val="28"/>
        </w:rPr>
      </w:pPr>
    </w:p>
    <w:p w:rsidR="00A216AD" w:rsidRPr="00154133" w:rsidRDefault="00A216AD" w:rsidP="00A216AD">
      <w:pPr>
        <w:jc w:val="center"/>
        <w:rPr>
          <w:rFonts w:asciiTheme="majorBidi" w:hAnsiTheme="majorBidi" w:cstheme="majorBidi"/>
          <w:b/>
          <w:bCs/>
          <w:sz w:val="28"/>
          <w:szCs w:val="28"/>
        </w:rPr>
      </w:pPr>
      <w:r w:rsidRPr="00154133">
        <w:rPr>
          <w:rFonts w:asciiTheme="majorBidi" w:hAnsiTheme="majorBidi" w:cstheme="majorBidi"/>
          <w:b/>
          <w:bCs/>
          <w:sz w:val="28"/>
          <w:szCs w:val="28"/>
        </w:rPr>
        <w:t xml:space="preserve">  </w:t>
      </w:r>
    </w:p>
    <w:p w:rsidR="00A216AD" w:rsidRPr="00154133" w:rsidRDefault="00A216AD" w:rsidP="00A216AD">
      <w:pPr>
        <w:jc w:val="center"/>
        <w:rPr>
          <w:rFonts w:asciiTheme="majorBidi" w:hAnsiTheme="majorBidi" w:cstheme="majorBidi"/>
          <w:b/>
          <w:bCs/>
          <w:sz w:val="28"/>
          <w:szCs w:val="28"/>
        </w:rPr>
      </w:pPr>
      <w:r w:rsidRPr="00154133">
        <w:rPr>
          <w:rFonts w:asciiTheme="majorBidi" w:hAnsiTheme="majorBidi" w:cstheme="majorBidi"/>
          <w:b/>
          <w:bCs/>
          <w:sz w:val="28"/>
          <w:szCs w:val="28"/>
        </w:rPr>
        <w:t>Règlement de la bibliothèque à l’intention des usagers</w:t>
      </w:r>
    </w:p>
    <w:p w:rsidR="00A216AD" w:rsidRPr="00154133" w:rsidRDefault="00A216AD" w:rsidP="00A216AD">
      <w:pPr>
        <w:jc w:val="center"/>
        <w:rPr>
          <w:rFonts w:asciiTheme="majorBidi" w:hAnsiTheme="majorBidi" w:cstheme="majorBidi"/>
          <w:b/>
          <w:bCs/>
          <w:sz w:val="28"/>
          <w:szCs w:val="28"/>
        </w:rPr>
      </w:pPr>
    </w:p>
    <w:p w:rsidR="00771D62" w:rsidRPr="00154133" w:rsidRDefault="00771D62" w:rsidP="00A216AD">
      <w:pPr>
        <w:jc w:val="center"/>
        <w:rPr>
          <w:rFonts w:asciiTheme="majorBidi" w:hAnsiTheme="majorBidi" w:cstheme="majorBidi"/>
          <w:b/>
          <w:bCs/>
          <w:sz w:val="28"/>
          <w:szCs w:val="28"/>
        </w:rPr>
      </w:pPr>
    </w:p>
    <w:p w:rsidR="00771D62" w:rsidRPr="00154133" w:rsidRDefault="00771D62" w:rsidP="00A216AD">
      <w:pPr>
        <w:jc w:val="center"/>
        <w:rPr>
          <w:rFonts w:asciiTheme="majorBidi" w:hAnsiTheme="majorBidi" w:cstheme="majorBidi"/>
          <w:b/>
          <w:bCs/>
          <w:sz w:val="28"/>
          <w:szCs w:val="28"/>
        </w:rPr>
      </w:pPr>
    </w:p>
    <w:p w:rsidR="00771D62" w:rsidRPr="00154133" w:rsidRDefault="00771D62" w:rsidP="00A216AD">
      <w:pPr>
        <w:jc w:val="center"/>
        <w:rPr>
          <w:rFonts w:asciiTheme="majorBidi" w:hAnsiTheme="majorBidi" w:cstheme="majorBidi"/>
          <w:b/>
          <w:bCs/>
          <w:sz w:val="28"/>
          <w:szCs w:val="28"/>
        </w:rPr>
      </w:pPr>
    </w:p>
    <w:p w:rsidR="00771D62" w:rsidRPr="00154133" w:rsidRDefault="00771D62" w:rsidP="00A216AD">
      <w:pPr>
        <w:jc w:val="center"/>
        <w:rPr>
          <w:rFonts w:asciiTheme="majorBidi" w:hAnsiTheme="majorBidi" w:cstheme="majorBidi"/>
          <w:b/>
          <w:bCs/>
          <w:sz w:val="28"/>
          <w:szCs w:val="28"/>
        </w:rPr>
      </w:pPr>
    </w:p>
    <w:p w:rsidR="00771D62" w:rsidRPr="00154133" w:rsidRDefault="00771D62" w:rsidP="00A216AD">
      <w:pPr>
        <w:jc w:val="center"/>
        <w:rPr>
          <w:rFonts w:asciiTheme="majorBidi" w:hAnsiTheme="majorBidi" w:cstheme="majorBidi"/>
          <w:b/>
          <w:bCs/>
          <w:sz w:val="28"/>
          <w:szCs w:val="28"/>
        </w:rPr>
      </w:pPr>
    </w:p>
    <w:p w:rsidR="00771D62" w:rsidRPr="00154133" w:rsidRDefault="00771D62" w:rsidP="00A216AD">
      <w:pPr>
        <w:jc w:val="center"/>
        <w:rPr>
          <w:rFonts w:asciiTheme="majorBidi" w:hAnsiTheme="majorBidi" w:cstheme="majorBidi"/>
          <w:b/>
          <w:bCs/>
          <w:sz w:val="28"/>
          <w:szCs w:val="28"/>
        </w:rPr>
      </w:pPr>
    </w:p>
    <w:p w:rsidR="00771D62" w:rsidRPr="00154133" w:rsidRDefault="00562677" w:rsidP="00562677">
      <w:pPr>
        <w:jc w:val="center"/>
        <w:rPr>
          <w:rFonts w:asciiTheme="majorBidi" w:hAnsiTheme="majorBidi" w:cstheme="majorBidi"/>
          <w:b/>
          <w:bCs/>
          <w:sz w:val="28"/>
          <w:szCs w:val="28"/>
        </w:rPr>
      </w:pPr>
      <w:r>
        <w:rPr>
          <w:rFonts w:asciiTheme="majorBidi" w:hAnsiTheme="majorBidi" w:cstheme="majorBidi"/>
          <w:b/>
          <w:bCs/>
          <w:sz w:val="28"/>
          <w:szCs w:val="28"/>
        </w:rPr>
        <w:t xml:space="preserve"> </w:t>
      </w:r>
    </w:p>
    <w:p w:rsidR="00771D62" w:rsidRPr="00154133" w:rsidRDefault="00771D62" w:rsidP="00A216AD">
      <w:pPr>
        <w:jc w:val="center"/>
        <w:rPr>
          <w:rFonts w:asciiTheme="majorBidi" w:hAnsiTheme="majorBidi" w:cstheme="majorBidi"/>
          <w:b/>
          <w:bCs/>
          <w:sz w:val="28"/>
          <w:szCs w:val="28"/>
        </w:rPr>
      </w:pPr>
    </w:p>
    <w:p w:rsidR="00771D62" w:rsidRPr="00154133" w:rsidRDefault="00771D62" w:rsidP="00A216AD">
      <w:pPr>
        <w:jc w:val="center"/>
        <w:rPr>
          <w:rFonts w:asciiTheme="majorBidi" w:hAnsiTheme="majorBidi" w:cstheme="majorBidi"/>
          <w:b/>
          <w:bCs/>
          <w:sz w:val="28"/>
          <w:szCs w:val="28"/>
        </w:rPr>
      </w:pPr>
    </w:p>
    <w:p w:rsidR="00771D62" w:rsidRDefault="00771D62" w:rsidP="00A216AD">
      <w:pPr>
        <w:jc w:val="center"/>
        <w:rPr>
          <w:rFonts w:asciiTheme="majorBidi" w:hAnsiTheme="majorBidi" w:cstheme="majorBidi"/>
          <w:b/>
          <w:bCs/>
          <w:sz w:val="28"/>
          <w:szCs w:val="28"/>
        </w:rPr>
      </w:pPr>
    </w:p>
    <w:p w:rsidR="00562677" w:rsidRDefault="00562677" w:rsidP="00A216AD">
      <w:pPr>
        <w:jc w:val="center"/>
        <w:rPr>
          <w:rFonts w:asciiTheme="majorBidi" w:hAnsiTheme="majorBidi" w:cstheme="majorBidi"/>
          <w:b/>
          <w:bCs/>
          <w:sz w:val="28"/>
          <w:szCs w:val="28"/>
        </w:rPr>
      </w:pPr>
    </w:p>
    <w:p w:rsidR="00562677" w:rsidRDefault="00562677" w:rsidP="00A216AD">
      <w:pPr>
        <w:jc w:val="center"/>
        <w:rPr>
          <w:rFonts w:asciiTheme="majorBidi" w:hAnsiTheme="majorBidi" w:cstheme="majorBidi"/>
          <w:b/>
          <w:bCs/>
          <w:sz w:val="28"/>
          <w:szCs w:val="28"/>
        </w:rPr>
      </w:pPr>
    </w:p>
    <w:p w:rsidR="00562677" w:rsidRDefault="00562677" w:rsidP="00A216AD">
      <w:pPr>
        <w:jc w:val="center"/>
        <w:rPr>
          <w:rFonts w:asciiTheme="majorBidi" w:hAnsiTheme="majorBidi" w:cstheme="majorBidi"/>
          <w:b/>
          <w:bCs/>
          <w:sz w:val="28"/>
          <w:szCs w:val="28"/>
        </w:rPr>
      </w:pPr>
    </w:p>
    <w:p w:rsidR="00562677" w:rsidRDefault="00562677" w:rsidP="00A216AD">
      <w:pPr>
        <w:jc w:val="center"/>
        <w:rPr>
          <w:rFonts w:asciiTheme="majorBidi" w:hAnsiTheme="majorBidi" w:cstheme="majorBidi"/>
          <w:b/>
          <w:bCs/>
          <w:sz w:val="28"/>
          <w:szCs w:val="28"/>
        </w:rPr>
      </w:pPr>
    </w:p>
    <w:p w:rsidR="00562677" w:rsidRPr="00154133" w:rsidRDefault="00562677" w:rsidP="00A216AD">
      <w:pPr>
        <w:jc w:val="center"/>
        <w:rPr>
          <w:rFonts w:asciiTheme="majorBidi" w:hAnsiTheme="majorBidi" w:cstheme="majorBidi"/>
          <w:b/>
          <w:bCs/>
          <w:sz w:val="28"/>
          <w:szCs w:val="28"/>
        </w:rPr>
      </w:pPr>
    </w:p>
    <w:p w:rsidR="00910012" w:rsidRPr="00154133" w:rsidRDefault="00A216AD" w:rsidP="00771D62">
      <w:pPr>
        <w:pStyle w:val="Paragraphedeliste"/>
        <w:numPr>
          <w:ilvl w:val="0"/>
          <w:numId w:val="1"/>
        </w:numPr>
        <w:ind w:left="360"/>
        <w:jc w:val="both"/>
        <w:rPr>
          <w:rFonts w:asciiTheme="majorBidi" w:hAnsiTheme="majorBidi" w:cstheme="majorBidi"/>
          <w:b/>
          <w:bCs/>
          <w:sz w:val="28"/>
          <w:szCs w:val="28"/>
        </w:rPr>
      </w:pPr>
      <w:r w:rsidRPr="00154133">
        <w:rPr>
          <w:rFonts w:asciiTheme="majorBidi" w:hAnsiTheme="majorBidi" w:cstheme="majorBidi"/>
          <w:sz w:val="28"/>
          <w:szCs w:val="28"/>
        </w:rPr>
        <w:t>Adopté par l</w:t>
      </w:r>
      <w:r w:rsidR="00910012" w:rsidRPr="00154133">
        <w:rPr>
          <w:rFonts w:asciiTheme="majorBidi" w:hAnsiTheme="majorBidi" w:cstheme="majorBidi"/>
          <w:sz w:val="28"/>
          <w:szCs w:val="28"/>
        </w:rPr>
        <w:t xml:space="preserve">e conseil scientifique de la faculté </w:t>
      </w:r>
      <w:r w:rsidR="00160523">
        <w:rPr>
          <w:rFonts w:asciiTheme="majorBidi" w:hAnsiTheme="majorBidi" w:cstheme="majorBidi"/>
          <w:sz w:val="28"/>
          <w:szCs w:val="28"/>
        </w:rPr>
        <w:t>(CSF)</w:t>
      </w:r>
    </w:p>
    <w:p w:rsidR="0015601E" w:rsidRPr="00154133" w:rsidRDefault="0015601E" w:rsidP="00910012">
      <w:pPr>
        <w:jc w:val="both"/>
        <w:rPr>
          <w:rFonts w:asciiTheme="majorBidi" w:hAnsiTheme="majorBidi" w:cstheme="majorBidi"/>
          <w:b/>
          <w:bCs/>
          <w:sz w:val="28"/>
          <w:szCs w:val="28"/>
        </w:rPr>
      </w:pPr>
    </w:p>
    <w:p w:rsidR="00771D62" w:rsidRPr="00154133" w:rsidRDefault="00F025D5" w:rsidP="00E44071">
      <w:pPr>
        <w:jc w:val="both"/>
        <w:rPr>
          <w:rFonts w:asciiTheme="majorBidi" w:hAnsiTheme="majorBidi" w:cstheme="majorBidi"/>
          <w:b/>
          <w:bCs/>
          <w:sz w:val="28"/>
          <w:szCs w:val="28"/>
        </w:rPr>
      </w:pPr>
      <w:r w:rsidRPr="00154133">
        <w:rPr>
          <w:rFonts w:asciiTheme="majorBidi" w:hAnsiTheme="majorBidi" w:cstheme="majorBidi"/>
          <w:b/>
          <w:bCs/>
          <w:sz w:val="28"/>
          <w:szCs w:val="28"/>
        </w:rPr>
        <w:lastRenderedPageBreak/>
        <w:t>Article1- Objectif</w:t>
      </w:r>
    </w:p>
    <w:p w:rsidR="00771D62" w:rsidRPr="00154133" w:rsidRDefault="00F025D5" w:rsidP="00F51073">
      <w:pPr>
        <w:ind w:left="360"/>
        <w:jc w:val="both"/>
        <w:rPr>
          <w:rFonts w:asciiTheme="majorBidi" w:hAnsiTheme="majorBidi" w:cstheme="majorBidi"/>
          <w:sz w:val="28"/>
          <w:szCs w:val="28"/>
        </w:rPr>
      </w:pPr>
      <w:r w:rsidRPr="00154133">
        <w:rPr>
          <w:rFonts w:asciiTheme="majorBidi" w:hAnsiTheme="majorBidi" w:cstheme="majorBidi"/>
          <w:sz w:val="28"/>
          <w:szCs w:val="28"/>
        </w:rPr>
        <w:t xml:space="preserve">Ce règlement définit les critères d’utilisation des ressources et </w:t>
      </w:r>
      <w:r w:rsidR="00C2507D" w:rsidRPr="00154133">
        <w:rPr>
          <w:rFonts w:asciiTheme="majorBidi" w:hAnsiTheme="majorBidi" w:cstheme="majorBidi"/>
          <w:sz w:val="28"/>
          <w:szCs w:val="28"/>
        </w:rPr>
        <w:t xml:space="preserve">des services de </w:t>
      </w:r>
      <w:r w:rsidR="0027577D">
        <w:rPr>
          <w:rFonts w:asciiTheme="majorBidi" w:hAnsiTheme="majorBidi" w:cstheme="majorBidi"/>
          <w:sz w:val="28"/>
          <w:szCs w:val="28"/>
        </w:rPr>
        <w:t xml:space="preserve">la </w:t>
      </w:r>
      <w:r w:rsidR="00C2507D" w:rsidRPr="00154133">
        <w:rPr>
          <w:rFonts w:asciiTheme="majorBidi" w:hAnsiTheme="majorBidi" w:cstheme="majorBidi"/>
          <w:sz w:val="28"/>
          <w:szCs w:val="28"/>
        </w:rPr>
        <w:t>bibliothèque de la faculté des sciences.</w:t>
      </w:r>
    </w:p>
    <w:p w:rsidR="00771D62" w:rsidRPr="00154133" w:rsidRDefault="00C2507D" w:rsidP="00F51073">
      <w:pPr>
        <w:ind w:left="360" w:hanging="360"/>
        <w:jc w:val="both"/>
        <w:rPr>
          <w:rFonts w:asciiTheme="majorBidi" w:hAnsiTheme="majorBidi" w:cstheme="majorBidi"/>
          <w:b/>
          <w:bCs/>
          <w:sz w:val="28"/>
          <w:szCs w:val="28"/>
        </w:rPr>
      </w:pPr>
      <w:r w:rsidRPr="00154133">
        <w:rPr>
          <w:rFonts w:asciiTheme="majorBidi" w:hAnsiTheme="majorBidi" w:cstheme="majorBidi"/>
          <w:b/>
          <w:bCs/>
          <w:sz w:val="28"/>
          <w:szCs w:val="28"/>
        </w:rPr>
        <w:t>Article</w:t>
      </w:r>
      <w:r w:rsidR="00067231" w:rsidRPr="00154133">
        <w:rPr>
          <w:rFonts w:asciiTheme="majorBidi" w:hAnsiTheme="majorBidi" w:cstheme="majorBidi"/>
          <w:b/>
          <w:bCs/>
          <w:sz w:val="28"/>
          <w:szCs w:val="28"/>
        </w:rPr>
        <w:t xml:space="preserve">2- </w:t>
      </w:r>
      <w:r w:rsidRPr="00154133">
        <w:rPr>
          <w:rFonts w:asciiTheme="majorBidi" w:hAnsiTheme="majorBidi" w:cstheme="majorBidi"/>
          <w:b/>
          <w:bCs/>
          <w:sz w:val="28"/>
          <w:szCs w:val="28"/>
        </w:rPr>
        <w:t xml:space="preserve"> Définitions</w:t>
      </w:r>
    </w:p>
    <w:p w:rsidR="00614ACD" w:rsidRDefault="00AF1F58" w:rsidP="0015601E">
      <w:pPr>
        <w:spacing w:line="240" w:lineRule="auto"/>
        <w:ind w:left="360"/>
        <w:jc w:val="both"/>
        <w:rPr>
          <w:rFonts w:asciiTheme="majorBidi" w:hAnsiTheme="majorBidi" w:cstheme="majorBidi"/>
          <w:sz w:val="28"/>
          <w:szCs w:val="28"/>
        </w:rPr>
      </w:pPr>
      <w:r w:rsidRPr="00154133">
        <w:rPr>
          <w:rFonts w:asciiTheme="majorBidi" w:hAnsiTheme="majorBidi" w:cstheme="majorBidi"/>
          <w:b/>
          <w:bCs/>
          <w:sz w:val="28"/>
          <w:szCs w:val="28"/>
        </w:rPr>
        <w:t xml:space="preserve">2.1 </w:t>
      </w:r>
      <w:r w:rsidR="00C2507D" w:rsidRPr="00154133">
        <w:rPr>
          <w:rFonts w:asciiTheme="majorBidi" w:hAnsiTheme="majorBidi" w:cstheme="majorBidi"/>
          <w:b/>
          <w:bCs/>
          <w:sz w:val="28"/>
          <w:szCs w:val="28"/>
        </w:rPr>
        <w:t>Bibliothèque :</w:t>
      </w:r>
      <w:r w:rsidR="00E44071" w:rsidRPr="00154133">
        <w:rPr>
          <w:rFonts w:asciiTheme="majorBidi" w:hAnsiTheme="majorBidi" w:cstheme="majorBidi"/>
          <w:sz w:val="28"/>
          <w:szCs w:val="28"/>
        </w:rPr>
        <w:t xml:space="preserve"> B</w:t>
      </w:r>
      <w:r w:rsidR="00C2507D" w:rsidRPr="00154133">
        <w:rPr>
          <w:rFonts w:asciiTheme="majorBidi" w:hAnsiTheme="majorBidi" w:cstheme="majorBidi"/>
          <w:sz w:val="28"/>
          <w:szCs w:val="28"/>
        </w:rPr>
        <w:t>ibliothè</w:t>
      </w:r>
      <w:r w:rsidR="00E44071" w:rsidRPr="00154133">
        <w:rPr>
          <w:rFonts w:asciiTheme="majorBidi" w:hAnsiTheme="majorBidi" w:cstheme="majorBidi"/>
          <w:sz w:val="28"/>
          <w:szCs w:val="28"/>
        </w:rPr>
        <w:t>que de la Faculté des S</w:t>
      </w:r>
      <w:r w:rsidR="00614ACD" w:rsidRPr="00154133">
        <w:rPr>
          <w:rFonts w:asciiTheme="majorBidi" w:hAnsiTheme="majorBidi" w:cstheme="majorBidi"/>
          <w:sz w:val="28"/>
          <w:szCs w:val="28"/>
        </w:rPr>
        <w:t>ciences</w:t>
      </w:r>
      <w:r w:rsidR="00E44071" w:rsidRPr="00154133">
        <w:rPr>
          <w:rFonts w:asciiTheme="majorBidi" w:hAnsiTheme="majorBidi" w:cstheme="majorBidi"/>
          <w:sz w:val="28"/>
          <w:szCs w:val="28"/>
        </w:rPr>
        <w:t xml:space="preserve"> U</w:t>
      </w:r>
      <w:r w:rsidR="00C2507D" w:rsidRPr="00154133">
        <w:rPr>
          <w:rFonts w:asciiTheme="majorBidi" w:hAnsiTheme="majorBidi" w:cstheme="majorBidi"/>
          <w:sz w:val="28"/>
          <w:szCs w:val="28"/>
        </w:rPr>
        <w:t xml:space="preserve">niversité </w:t>
      </w:r>
      <w:r w:rsidR="002442D0" w:rsidRPr="00154133">
        <w:rPr>
          <w:rFonts w:asciiTheme="majorBidi" w:hAnsiTheme="majorBidi" w:cstheme="majorBidi"/>
          <w:sz w:val="28"/>
          <w:szCs w:val="28"/>
        </w:rPr>
        <w:t>Saad-</w:t>
      </w:r>
      <w:r w:rsidR="00614ACD" w:rsidRPr="00154133">
        <w:rPr>
          <w:rFonts w:asciiTheme="majorBidi" w:hAnsiTheme="majorBidi" w:cstheme="majorBidi"/>
          <w:sz w:val="28"/>
          <w:szCs w:val="28"/>
        </w:rPr>
        <w:t>Dahleb</w:t>
      </w:r>
      <w:r w:rsidR="00C2507D" w:rsidRPr="00154133">
        <w:rPr>
          <w:rFonts w:asciiTheme="majorBidi" w:hAnsiTheme="majorBidi" w:cstheme="majorBidi"/>
          <w:sz w:val="28"/>
          <w:szCs w:val="28"/>
        </w:rPr>
        <w:t xml:space="preserve"> Blida 1</w:t>
      </w:r>
    </w:p>
    <w:p w:rsidR="0015601E" w:rsidRPr="00154133" w:rsidRDefault="0015601E" w:rsidP="0015601E">
      <w:pPr>
        <w:spacing w:line="240" w:lineRule="auto"/>
        <w:ind w:left="360"/>
        <w:jc w:val="both"/>
        <w:rPr>
          <w:rFonts w:asciiTheme="majorBidi" w:hAnsiTheme="majorBidi" w:cstheme="majorBidi"/>
          <w:sz w:val="28"/>
          <w:szCs w:val="28"/>
        </w:rPr>
      </w:pPr>
    </w:p>
    <w:p w:rsidR="00B618FB" w:rsidRDefault="009F6AF8" w:rsidP="0015601E">
      <w:pPr>
        <w:tabs>
          <w:tab w:val="left" w:pos="851"/>
          <w:tab w:val="left" w:pos="1134"/>
        </w:tabs>
        <w:spacing w:line="240" w:lineRule="auto"/>
        <w:ind w:left="360"/>
        <w:jc w:val="both"/>
        <w:rPr>
          <w:rFonts w:asciiTheme="majorBidi" w:hAnsiTheme="majorBidi" w:cstheme="majorBidi"/>
          <w:sz w:val="28"/>
          <w:szCs w:val="28"/>
        </w:rPr>
      </w:pPr>
      <w:r w:rsidRPr="00154133">
        <w:rPr>
          <w:rFonts w:asciiTheme="majorBidi" w:hAnsiTheme="majorBidi" w:cstheme="majorBidi"/>
          <w:b/>
          <w:bCs/>
          <w:sz w:val="28"/>
          <w:szCs w:val="28"/>
        </w:rPr>
        <w:t xml:space="preserve">2.2 </w:t>
      </w:r>
      <w:r w:rsidR="00AF1F58" w:rsidRPr="00154133">
        <w:rPr>
          <w:rFonts w:asciiTheme="majorBidi" w:hAnsiTheme="majorBidi" w:cstheme="majorBidi"/>
          <w:b/>
          <w:bCs/>
          <w:sz w:val="28"/>
          <w:szCs w:val="28"/>
        </w:rPr>
        <w:t xml:space="preserve"> </w:t>
      </w:r>
      <w:r w:rsidR="00B618FB" w:rsidRPr="00154133">
        <w:rPr>
          <w:rFonts w:asciiTheme="majorBidi" w:hAnsiTheme="majorBidi" w:cstheme="majorBidi"/>
          <w:b/>
          <w:bCs/>
          <w:sz w:val="28"/>
          <w:szCs w:val="28"/>
        </w:rPr>
        <w:t>Carte</w:t>
      </w:r>
      <w:r w:rsidR="0027577D">
        <w:rPr>
          <w:rFonts w:asciiTheme="majorBidi" w:hAnsiTheme="majorBidi" w:cstheme="majorBidi"/>
          <w:b/>
          <w:bCs/>
          <w:sz w:val="28"/>
          <w:szCs w:val="28"/>
        </w:rPr>
        <w:t xml:space="preserve"> de</w:t>
      </w:r>
      <w:r w:rsidR="00B618FB" w:rsidRPr="00154133">
        <w:rPr>
          <w:rFonts w:asciiTheme="majorBidi" w:hAnsiTheme="majorBidi" w:cstheme="majorBidi"/>
          <w:b/>
          <w:bCs/>
          <w:sz w:val="28"/>
          <w:szCs w:val="28"/>
        </w:rPr>
        <w:t xml:space="preserve"> </w:t>
      </w:r>
      <w:r w:rsidR="00614ACD" w:rsidRPr="00154133">
        <w:rPr>
          <w:rFonts w:asciiTheme="majorBidi" w:hAnsiTheme="majorBidi" w:cstheme="majorBidi"/>
          <w:b/>
          <w:bCs/>
          <w:sz w:val="28"/>
          <w:szCs w:val="28"/>
        </w:rPr>
        <w:t>bibliothèque</w:t>
      </w:r>
      <w:r w:rsidR="00B618FB" w:rsidRPr="00154133">
        <w:rPr>
          <w:rFonts w:asciiTheme="majorBidi" w:hAnsiTheme="majorBidi" w:cstheme="majorBidi"/>
          <w:b/>
          <w:bCs/>
          <w:sz w:val="28"/>
          <w:szCs w:val="28"/>
        </w:rPr>
        <w:t> :</w:t>
      </w:r>
      <w:r w:rsidR="00B618FB" w:rsidRPr="00154133">
        <w:rPr>
          <w:rFonts w:asciiTheme="majorBidi" w:hAnsiTheme="majorBidi" w:cstheme="majorBidi"/>
          <w:sz w:val="28"/>
          <w:szCs w:val="28"/>
        </w:rPr>
        <w:t xml:space="preserve"> </w:t>
      </w:r>
      <w:r w:rsidR="00B05E49" w:rsidRPr="00154133">
        <w:rPr>
          <w:rFonts w:asciiTheme="majorBidi" w:hAnsiTheme="majorBidi" w:cstheme="majorBidi"/>
          <w:sz w:val="28"/>
          <w:szCs w:val="28"/>
        </w:rPr>
        <w:t xml:space="preserve">carte émise par la bibliothèque </w:t>
      </w:r>
      <w:r w:rsidR="00E44071" w:rsidRPr="00154133">
        <w:rPr>
          <w:rFonts w:asciiTheme="majorBidi" w:hAnsiTheme="majorBidi" w:cstheme="majorBidi"/>
          <w:sz w:val="28"/>
          <w:szCs w:val="28"/>
        </w:rPr>
        <w:t xml:space="preserve">aux membres du personnel, </w:t>
      </w:r>
      <w:r w:rsidR="00B05E49" w:rsidRPr="00154133">
        <w:rPr>
          <w:rFonts w:asciiTheme="majorBidi" w:hAnsiTheme="majorBidi" w:cstheme="majorBidi"/>
          <w:sz w:val="28"/>
          <w:szCs w:val="28"/>
        </w:rPr>
        <w:t xml:space="preserve">aux </w:t>
      </w:r>
      <w:r w:rsidR="00672775" w:rsidRPr="00154133">
        <w:rPr>
          <w:rFonts w:asciiTheme="majorBidi" w:hAnsiTheme="majorBidi" w:cstheme="majorBidi"/>
          <w:sz w:val="28"/>
          <w:szCs w:val="28"/>
        </w:rPr>
        <w:t xml:space="preserve">enseignants, </w:t>
      </w:r>
      <w:r w:rsidR="00E44071" w:rsidRPr="00154133">
        <w:rPr>
          <w:rFonts w:asciiTheme="majorBidi" w:hAnsiTheme="majorBidi" w:cstheme="majorBidi"/>
          <w:sz w:val="28"/>
          <w:szCs w:val="28"/>
        </w:rPr>
        <w:t xml:space="preserve">et </w:t>
      </w:r>
      <w:r w:rsidR="00B05E49" w:rsidRPr="00154133">
        <w:rPr>
          <w:rFonts w:asciiTheme="majorBidi" w:hAnsiTheme="majorBidi" w:cstheme="majorBidi"/>
          <w:sz w:val="28"/>
          <w:szCs w:val="28"/>
        </w:rPr>
        <w:t xml:space="preserve">étudiants </w:t>
      </w:r>
      <w:r w:rsidR="00614ACD" w:rsidRPr="00154133">
        <w:rPr>
          <w:rFonts w:asciiTheme="majorBidi" w:hAnsiTheme="majorBidi" w:cstheme="majorBidi"/>
          <w:sz w:val="28"/>
          <w:szCs w:val="28"/>
        </w:rPr>
        <w:t>de la faculté des sciences</w:t>
      </w:r>
      <w:r w:rsidR="00E44071" w:rsidRPr="00154133">
        <w:rPr>
          <w:rFonts w:asciiTheme="majorBidi" w:hAnsiTheme="majorBidi" w:cstheme="majorBidi"/>
          <w:sz w:val="28"/>
          <w:szCs w:val="28"/>
        </w:rPr>
        <w:t>.</w:t>
      </w:r>
    </w:p>
    <w:p w:rsidR="0015601E" w:rsidRPr="00154133" w:rsidRDefault="0015601E" w:rsidP="0015601E">
      <w:pPr>
        <w:tabs>
          <w:tab w:val="left" w:pos="851"/>
          <w:tab w:val="left" w:pos="1134"/>
        </w:tabs>
        <w:spacing w:line="240" w:lineRule="auto"/>
        <w:ind w:left="360"/>
        <w:jc w:val="both"/>
        <w:rPr>
          <w:rFonts w:asciiTheme="majorBidi" w:hAnsiTheme="majorBidi" w:cstheme="majorBidi"/>
          <w:sz w:val="28"/>
          <w:szCs w:val="28"/>
        </w:rPr>
      </w:pPr>
    </w:p>
    <w:p w:rsidR="003F32E5" w:rsidRDefault="009F6AF8" w:rsidP="0015601E">
      <w:pPr>
        <w:spacing w:line="240" w:lineRule="auto"/>
        <w:ind w:left="360"/>
        <w:jc w:val="both"/>
        <w:rPr>
          <w:rFonts w:asciiTheme="majorBidi" w:hAnsiTheme="majorBidi" w:cstheme="majorBidi"/>
          <w:sz w:val="28"/>
          <w:szCs w:val="28"/>
        </w:rPr>
      </w:pPr>
      <w:r w:rsidRPr="00154133">
        <w:rPr>
          <w:rFonts w:asciiTheme="majorBidi" w:hAnsiTheme="majorBidi" w:cstheme="majorBidi"/>
          <w:b/>
          <w:bCs/>
          <w:sz w:val="28"/>
          <w:szCs w:val="28"/>
        </w:rPr>
        <w:t xml:space="preserve">2.3 </w:t>
      </w:r>
      <w:r w:rsidR="00B618FB" w:rsidRPr="00154133">
        <w:rPr>
          <w:rFonts w:asciiTheme="majorBidi" w:hAnsiTheme="majorBidi" w:cstheme="majorBidi"/>
          <w:b/>
          <w:bCs/>
          <w:sz w:val="28"/>
          <w:szCs w:val="28"/>
        </w:rPr>
        <w:t>Document :</w:t>
      </w:r>
      <w:r w:rsidR="00B618FB" w:rsidRPr="00154133">
        <w:rPr>
          <w:rFonts w:asciiTheme="majorBidi" w:hAnsiTheme="majorBidi" w:cstheme="majorBidi"/>
          <w:sz w:val="28"/>
          <w:szCs w:val="28"/>
        </w:rPr>
        <w:t xml:space="preserve">  </w:t>
      </w:r>
      <w:r w:rsidR="003F32E5" w:rsidRPr="00154133">
        <w:rPr>
          <w:rFonts w:asciiTheme="majorBidi" w:hAnsiTheme="majorBidi" w:cstheme="majorBidi"/>
          <w:sz w:val="28"/>
          <w:szCs w:val="28"/>
        </w:rPr>
        <w:t xml:space="preserve"> Tout ce qui peut être consulté ou prêté : livres, périodiques, </w:t>
      </w:r>
      <w:r w:rsidR="00A57E00" w:rsidRPr="00154133">
        <w:rPr>
          <w:rFonts w:asciiTheme="majorBidi" w:hAnsiTheme="majorBidi" w:cstheme="majorBidi"/>
          <w:sz w:val="28"/>
          <w:szCs w:val="28"/>
        </w:rPr>
        <w:t>rapports</w:t>
      </w:r>
      <w:r w:rsidR="003F32E5" w:rsidRPr="00154133">
        <w:rPr>
          <w:rFonts w:asciiTheme="majorBidi" w:hAnsiTheme="majorBidi" w:cstheme="majorBidi"/>
          <w:sz w:val="28"/>
          <w:szCs w:val="28"/>
        </w:rPr>
        <w:t xml:space="preserve"> de stage </w:t>
      </w:r>
      <w:r w:rsidR="00DA50B5" w:rsidRPr="00154133">
        <w:rPr>
          <w:rFonts w:asciiTheme="majorBidi" w:hAnsiTheme="majorBidi" w:cstheme="majorBidi"/>
          <w:sz w:val="28"/>
          <w:szCs w:val="28"/>
        </w:rPr>
        <w:t>mémoires</w:t>
      </w:r>
      <w:r w:rsidR="00614ACD" w:rsidRPr="00154133">
        <w:rPr>
          <w:rFonts w:asciiTheme="majorBidi" w:hAnsiTheme="majorBidi" w:cstheme="majorBidi"/>
          <w:sz w:val="28"/>
          <w:szCs w:val="28"/>
        </w:rPr>
        <w:t>,</w:t>
      </w:r>
      <w:r w:rsidR="00B618FB" w:rsidRPr="00154133">
        <w:rPr>
          <w:rFonts w:asciiTheme="majorBidi" w:hAnsiTheme="majorBidi" w:cstheme="majorBidi"/>
          <w:sz w:val="28"/>
          <w:szCs w:val="28"/>
        </w:rPr>
        <w:t xml:space="preserve"> thèses</w:t>
      </w:r>
      <w:r w:rsidR="003F32E5" w:rsidRPr="00154133">
        <w:rPr>
          <w:rFonts w:asciiTheme="majorBidi" w:hAnsiTheme="majorBidi" w:cstheme="majorBidi"/>
          <w:sz w:val="28"/>
          <w:szCs w:val="28"/>
        </w:rPr>
        <w:t>, dictionnaires</w:t>
      </w:r>
      <w:r w:rsidR="0027577D">
        <w:rPr>
          <w:rFonts w:asciiTheme="majorBidi" w:hAnsiTheme="majorBidi" w:cstheme="majorBidi"/>
          <w:sz w:val="28"/>
          <w:szCs w:val="28"/>
        </w:rPr>
        <w:t>, encyclopédies, ainsi que CD-R</w:t>
      </w:r>
      <w:r w:rsidR="003F32E5" w:rsidRPr="00154133">
        <w:rPr>
          <w:rFonts w:asciiTheme="majorBidi" w:hAnsiTheme="majorBidi" w:cstheme="majorBidi"/>
          <w:sz w:val="28"/>
          <w:szCs w:val="28"/>
        </w:rPr>
        <w:t xml:space="preserve">oms, </w:t>
      </w:r>
      <w:r w:rsidR="00E44071" w:rsidRPr="00154133">
        <w:rPr>
          <w:rFonts w:asciiTheme="majorBidi" w:hAnsiTheme="majorBidi" w:cstheme="majorBidi"/>
          <w:sz w:val="28"/>
          <w:szCs w:val="28"/>
        </w:rPr>
        <w:t xml:space="preserve"> etc…</w:t>
      </w:r>
    </w:p>
    <w:p w:rsidR="0015601E" w:rsidRPr="00154133" w:rsidRDefault="0015601E" w:rsidP="0015601E">
      <w:pPr>
        <w:spacing w:line="240" w:lineRule="auto"/>
        <w:ind w:left="360"/>
        <w:jc w:val="both"/>
        <w:rPr>
          <w:rFonts w:asciiTheme="majorBidi" w:hAnsiTheme="majorBidi" w:cstheme="majorBidi"/>
          <w:sz w:val="28"/>
          <w:szCs w:val="28"/>
        </w:rPr>
      </w:pPr>
    </w:p>
    <w:p w:rsidR="003F32E5" w:rsidRDefault="009F6AF8" w:rsidP="00D47957">
      <w:pPr>
        <w:tabs>
          <w:tab w:val="left" w:pos="851"/>
          <w:tab w:val="left" w:pos="1134"/>
        </w:tabs>
        <w:spacing w:line="240" w:lineRule="auto"/>
        <w:ind w:left="360"/>
        <w:jc w:val="both"/>
        <w:rPr>
          <w:rFonts w:asciiTheme="majorBidi" w:hAnsiTheme="majorBidi" w:cstheme="majorBidi"/>
          <w:sz w:val="28"/>
          <w:szCs w:val="28"/>
        </w:rPr>
      </w:pPr>
      <w:r w:rsidRPr="00154133">
        <w:rPr>
          <w:rFonts w:asciiTheme="majorBidi" w:hAnsiTheme="majorBidi" w:cstheme="majorBidi"/>
          <w:b/>
          <w:bCs/>
          <w:sz w:val="28"/>
          <w:szCs w:val="28"/>
        </w:rPr>
        <w:t xml:space="preserve">2.4 </w:t>
      </w:r>
      <w:r w:rsidR="00AF1F58" w:rsidRPr="00154133">
        <w:rPr>
          <w:rFonts w:asciiTheme="majorBidi" w:hAnsiTheme="majorBidi" w:cstheme="majorBidi"/>
          <w:b/>
          <w:bCs/>
          <w:sz w:val="28"/>
          <w:szCs w:val="28"/>
        </w:rPr>
        <w:t xml:space="preserve"> </w:t>
      </w:r>
      <w:r w:rsidR="003F32E5" w:rsidRPr="00154133">
        <w:rPr>
          <w:rFonts w:asciiTheme="majorBidi" w:hAnsiTheme="majorBidi" w:cstheme="majorBidi"/>
          <w:b/>
          <w:bCs/>
          <w:sz w:val="28"/>
          <w:szCs w:val="28"/>
        </w:rPr>
        <w:t>Etudiant :</w:t>
      </w:r>
      <w:r w:rsidR="003F32E5" w:rsidRPr="00154133">
        <w:rPr>
          <w:rFonts w:asciiTheme="majorBidi" w:hAnsiTheme="majorBidi" w:cstheme="majorBidi"/>
          <w:sz w:val="28"/>
          <w:szCs w:val="28"/>
        </w:rPr>
        <w:t xml:space="preserve">   Toute personne inscrit</w:t>
      </w:r>
      <w:r w:rsidR="00614ACD" w:rsidRPr="00154133">
        <w:rPr>
          <w:rFonts w:asciiTheme="majorBidi" w:hAnsiTheme="majorBidi" w:cstheme="majorBidi"/>
          <w:sz w:val="28"/>
          <w:szCs w:val="28"/>
        </w:rPr>
        <w:t xml:space="preserve">e en cette qualité </w:t>
      </w:r>
      <w:r w:rsidR="00D47957">
        <w:rPr>
          <w:rFonts w:asciiTheme="majorBidi" w:hAnsiTheme="majorBidi" w:cstheme="majorBidi"/>
          <w:sz w:val="28"/>
          <w:szCs w:val="28"/>
        </w:rPr>
        <w:t>à</w:t>
      </w:r>
      <w:r w:rsidR="00614ACD" w:rsidRPr="00154133">
        <w:rPr>
          <w:rFonts w:asciiTheme="majorBidi" w:hAnsiTheme="majorBidi" w:cstheme="majorBidi"/>
          <w:sz w:val="28"/>
          <w:szCs w:val="28"/>
        </w:rPr>
        <w:t xml:space="preserve"> la faculté des sciences</w:t>
      </w:r>
      <w:r w:rsidR="0015601E">
        <w:rPr>
          <w:rFonts w:asciiTheme="majorBidi" w:hAnsiTheme="majorBidi" w:cstheme="majorBidi"/>
          <w:sz w:val="28"/>
          <w:szCs w:val="28"/>
        </w:rPr>
        <w:t>.</w:t>
      </w:r>
      <w:r w:rsidR="00614ACD" w:rsidRPr="00154133">
        <w:rPr>
          <w:rFonts w:asciiTheme="majorBidi" w:hAnsiTheme="majorBidi" w:cstheme="majorBidi"/>
          <w:sz w:val="28"/>
          <w:szCs w:val="28"/>
        </w:rPr>
        <w:t xml:space="preserve"> </w:t>
      </w:r>
    </w:p>
    <w:p w:rsidR="0015601E" w:rsidRPr="00154133" w:rsidRDefault="0015601E" w:rsidP="0015601E">
      <w:pPr>
        <w:tabs>
          <w:tab w:val="left" w:pos="851"/>
          <w:tab w:val="left" w:pos="1134"/>
        </w:tabs>
        <w:spacing w:line="240" w:lineRule="auto"/>
        <w:ind w:left="360"/>
        <w:jc w:val="both"/>
        <w:rPr>
          <w:rFonts w:asciiTheme="majorBidi" w:hAnsiTheme="majorBidi" w:cstheme="majorBidi"/>
          <w:sz w:val="28"/>
          <w:szCs w:val="28"/>
        </w:rPr>
      </w:pPr>
    </w:p>
    <w:p w:rsidR="003F32E5" w:rsidRDefault="00AF1F58" w:rsidP="0015601E">
      <w:pPr>
        <w:spacing w:line="240" w:lineRule="auto"/>
        <w:ind w:left="360"/>
        <w:jc w:val="both"/>
        <w:rPr>
          <w:rFonts w:asciiTheme="majorBidi" w:hAnsiTheme="majorBidi" w:cstheme="majorBidi"/>
          <w:sz w:val="28"/>
          <w:szCs w:val="28"/>
        </w:rPr>
      </w:pPr>
      <w:r w:rsidRPr="00154133">
        <w:rPr>
          <w:rFonts w:asciiTheme="majorBidi" w:hAnsiTheme="majorBidi" w:cstheme="majorBidi"/>
          <w:b/>
          <w:bCs/>
          <w:sz w:val="28"/>
          <w:szCs w:val="28"/>
        </w:rPr>
        <w:t xml:space="preserve">2.5 </w:t>
      </w:r>
      <w:r w:rsidR="00614ACD" w:rsidRPr="00154133">
        <w:rPr>
          <w:rFonts w:asciiTheme="majorBidi" w:hAnsiTheme="majorBidi" w:cstheme="majorBidi"/>
          <w:b/>
          <w:bCs/>
          <w:sz w:val="28"/>
          <w:szCs w:val="28"/>
        </w:rPr>
        <w:t>Enseignants</w:t>
      </w:r>
      <w:r w:rsidR="00B618FB" w:rsidRPr="00154133">
        <w:rPr>
          <w:rFonts w:asciiTheme="majorBidi" w:hAnsiTheme="majorBidi" w:cstheme="majorBidi"/>
          <w:b/>
          <w:bCs/>
          <w:sz w:val="28"/>
          <w:szCs w:val="28"/>
        </w:rPr>
        <w:t> :</w:t>
      </w:r>
      <w:r w:rsidR="00B618FB" w:rsidRPr="00154133">
        <w:rPr>
          <w:rFonts w:asciiTheme="majorBidi" w:hAnsiTheme="majorBidi" w:cstheme="majorBidi"/>
          <w:sz w:val="28"/>
          <w:szCs w:val="28"/>
        </w:rPr>
        <w:t xml:space="preserve"> </w:t>
      </w:r>
      <w:r w:rsidR="003F32E5" w:rsidRPr="00154133">
        <w:rPr>
          <w:rFonts w:asciiTheme="majorBidi" w:hAnsiTheme="majorBidi" w:cstheme="majorBidi"/>
          <w:sz w:val="28"/>
          <w:szCs w:val="28"/>
        </w:rPr>
        <w:t>personnel d’enseignement et de recherche : profes</w:t>
      </w:r>
      <w:r w:rsidR="00A13DDB" w:rsidRPr="00154133">
        <w:rPr>
          <w:rFonts w:asciiTheme="majorBidi" w:hAnsiTheme="majorBidi" w:cstheme="majorBidi"/>
          <w:sz w:val="28"/>
          <w:szCs w:val="28"/>
        </w:rPr>
        <w:t>seur</w:t>
      </w:r>
      <w:r w:rsidR="00D47957">
        <w:rPr>
          <w:rFonts w:asciiTheme="majorBidi" w:hAnsiTheme="majorBidi" w:cstheme="majorBidi"/>
          <w:sz w:val="28"/>
          <w:szCs w:val="28"/>
        </w:rPr>
        <w:t>s</w:t>
      </w:r>
      <w:r w:rsidR="00A13DDB" w:rsidRPr="00154133">
        <w:rPr>
          <w:rFonts w:asciiTheme="majorBidi" w:hAnsiTheme="majorBidi" w:cstheme="majorBidi"/>
          <w:sz w:val="28"/>
          <w:szCs w:val="28"/>
        </w:rPr>
        <w:t xml:space="preserve"> et             chercheur</w:t>
      </w:r>
      <w:r w:rsidR="00D47957">
        <w:rPr>
          <w:rFonts w:asciiTheme="majorBidi" w:hAnsiTheme="majorBidi" w:cstheme="majorBidi"/>
          <w:sz w:val="28"/>
          <w:szCs w:val="28"/>
        </w:rPr>
        <w:t>s</w:t>
      </w:r>
      <w:r w:rsidR="00A13DDB" w:rsidRPr="00154133">
        <w:rPr>
          <w:rFonts w:asciiTheme="majorBidi" w:hAnsiTheme="majorBidi" w:cstheme="majorBidi"/>
          <w:sz w:val="28"/>
          <w:szCs w:val="28"/>
        </w:rPr>
        <w:t>.</w:t>
      </w:r>
    </w:p>
    <w:p w:rsidR="0015601E" w:rsidRPr="00154133" w:rsidRDefault="0015601E" w:rsidP="0015601E">
      <w:pPr>
        <w:spacing w:line="240" w:lineRule="auto"/>
        <w:ind w:left="360"/>
        <w:jc w:val="both"/>
        <w:rPr>
          <w:rFonts w:asciiTheme="majorBidi" w:hAnsiTheme="majorBidi" w:cstheme="majorBidi"/>
          <w:sz w:val="28"/>
          <w:szCs w:val="28"/>
        </w:rPr>
      </w:pPr>
    </w:p>
    <w:p w:rsidR="002442D0" w:rsidRDefault="009F6AF8" w:rsidP="0015601E">
      <w:pPr>
        <w:spacing w:line="240" w:lineRule="auto"/>
        <w:ind w:left="360"/>
        <w:jc w:val="both"/>
        <w:rPr>
          <w:rFonts w:asciiTheme="majorBidi" w:hAnsiTheme="majorBidi" w:cstheme="majorBidi"/>
          <w:sz w:val="28"/>
          <w:szCs w:val="28"/>
        </w:rPr>
      </w:pPr>
      <w:r w:rsidRPr="00154133">
        <w:rPr>
          <w:rFonts w:asciiTheme="majorBidi" w:hAnsiTheme="majorBidi" w:cstheme="majorBidi"/>
          <w:b/>
          <w:bCs/>
          <w:sz w:val="28"/>
          <w:szCs w:val="28"/>
        </w:rPr>
        <w:t xml:space="preserve">2.6 </w:t>
      </w:r>
      <w:r w:rsidR="00AF1F58" w:rsidRPr="00154133">
        <w:rPr>
          <w:rFonts w:asciiTheme="majorBidi" w:hAnsiTheme="majorBidi" w:cstheme="majorBidi"/>
          <w:b/>
          <w:bCs/>
          <w:sz w:val="28"/>
          <w:szCs w:val="28"/>
        </w:rPr>
        <w:t xml:space="preserve">  </w:t>
      </w:r>
      <w:r w:rsidR="006105EF" w:rsidRPr="00154133">
        <w:rPr>
          <w:rFonts w:asciiTheme="majorBidi" w:hAnsiTheme="majorBidi" w:cstheme="majorBidi"/>
          <w:b/>
          <w:bCs/>
          <w:sz w:val="28"/>
          <w:szCs w:val="28"/>
        </w:rPr>
        <w:t>Fonctionnaires</w:t>
      </w:r>
      <w:r w:rsidR="00E44071" w:rsidRPr="00154133">
        <w:rPr>
          <w:rFonts w:asciiTheme="majorBidi" w:hAnsiTheme="majorBidi" w:cstheme="majorBidi"/>
          <w:b/>
          <w:bCs/>
          <w:sz w:val="28"/>
          <w:szCs w:val="28"/>
        </w:rPr>
        <w:t> :</w:t>
      </w:r>
      <w:r w:rsidR="00E44071" w:rsidRPr="00154133">
        <w:rPr>
          <w:rFonts w:asciiTheme="majorBidi" w:hAnsiTheme="majorBidi" w:cstheme="majorBidi"/>
          <w:sz w:val="28"/>
          <w:szCs w:val="28"/>
        </w:rPr>
        <w:t xml:space="preserve"> </w:t>
      </w:r>
      <w:r w:rsidR="002442D0" w:rsidRPr="00154133">
        <w:rPr>
          <w:rFonts w:asciiTheme="majorBidi" w:hAnsiTheme="majorBidi" w:cstheme="majorBidi"/>
          <w:sz w:val="28"/>
          <w:szCs w:val="28"/>
        </w:rPr>
        <w:t>les employés de</w:t>
      </w:r>
      <w:r w:rsidR="00E44071" w:rsidRPr="00154133">
        <w:rPr>
          <w:rFonts w:asciiTheme="majorBidi" w:hAnsiTheme="majorBidi" w:cstheme="majorBidi"/>
          <w:sz w:val="28"/>
          <w:szCs w:val="28"/>
        </w:rPr>
        <w:t xml:space="preserve"> la faculté</w:t>
      </w:r>
      <w:r w:rsidR="006105EF" w:rsidRPr="00154133">
        <w:rPr>
          <w:rFonts w:asciiTheme="majorBidi" w:hAnsiTheme="majorBidi" w:cstheme="majorBidi"/>
          <w:sz w:val="28"/>
          <w:szCs w:val="28"/>
        </w:rPr>
        <w:t xml:space="preserve"> des sciences.</w:t>
      </w:r>
    </w:p>
    <w:p w:rsidR="0015601E" w:rsidRPr="00154133" w:rsidRDefault="0015601E" w:rsidP="0015601E">
      <w:pPr>
        <w:spacing w:line="240" w:lineRule="auto"/>
        <w:ind w:left="360"/>
        <w:jc w:val="both"/>
        <w:rPr>
          <w:rFonts w:asciiTheme="majorBidi" w:hAnsiTheme="majorBidi" w:cstheme="majorBidi"/>
          <w:sz w:val="28"/>
          <w:szCs w:val="28"/>
        </w:rPr>
      </w:pPr>
    </w:p>
    <w:p w:rsidR="00067231" w:rsidRDefault="009F6AF8" w:rsidP="009162D3">
      <w:pPr>
        <w:ind w:left="426"/>
        <w:rPr>
          <w:rFonts w:asciiTheme="majorBidi" w:hAnsiTheme="majorBidi" w:cstheme="majorBidi"/>
          <w:sz w:val="28"/>
          <w:szCs w:val="28"/>
        </w:rPr>
      </w:pPr>
      <w:r w:rsidRPr="00154133">
        <w:rPr>
          <w:rFonts w:asciiTheme="majorBidi" w:hAnsiTheme="majorBidi" w:cstheme="majorBidi"/>
          <w:b/>
          <w:bCs/>
          <w:sz w:val="28"/>
          <w:szCs w:val="28"/>
        </w:rPr>
        <w:t xml:space="preserve">2.7 </w:t>
      </w:r>
      <w:r w:rsidR="00AF1F58" w:rsidRPr="00154133">
        <w:rPr>
          <w:rFonts w:asciiTheme="majorBidi" w:hAnsiTheme="majorBidi" w:cstheme="majorBidi"/>
          <w:b/>
          <w:bCs/>
          <w:sz w:val="28"/>
          <w:szCs w:val="28"/>
        </w:rPr>
        <w:t xml:space="preserve">  </w:t>
      </w:r>
      <w:r w:rsidR="00B618FB" w:rsidRPr="00154133">
        <w:rPr>
          <w:rFonts w:asciiTheme="majorBidi" w:hAnsiTheme="majorBidi" w:cstheme="majorBidi"/>
          <w:b/>
          <w:bCs/>
          <w:sz w:val="28"/>
          <w:szCs w:val="28"/>
        </w:rPr>
        <w:t>Services :</w:t>
      </w:r>
      <w:r w:rsidR="00B618FB" w:rsidRPr="00154133">
        <w:rPr>
          <w:rFonts w:asciiTheme="majorBidi" w:hAnsiTheme="majorBidi" w:cstheme="majorBidi"/>
          <w:sz w:val="28"/>
          <w:szCs w:val="28"/>
        </w:rPr>
        <w:t xml:space="preserve">    </w:t>
      </w:r>
      <w:r w:rsidR="00C25606" w:rsidRPr="00154133">
        <w:rPr>
          <w:rFonts w:asciiTheme="majorBidi" w:hAnsiTheme="majorBidi" w:cstheme="majorBidi"/>
          <w:sz w:val="28"/>
          <w:szCs w:val="28"/>
        </w:rPr>
        <w:t xml:space="preserve">  les différents services de la  bibliothèque offerts aux usagers tels que l’accès à la documentation, </w:t>
      </w:r>
      <w:r w:rsidR="00E44071" w:rsidRPr="00154133">
        <w:rPr>
          <w:rFonts w:asciiTheme="majorBidi" w:hAnsiTheme="majorBidi" w:cstheme="majorBidi"/>
          <w:sz w:val="28"/>
          <w:szCs w:val="28"/>
        </w:rPr>
        <w:t xml:space="preserve">La consultation, </w:t>
      </w:r>
      <w:r w:rsidR="00C25606" w:rsidRPr="00154133">
        <w:rPr>
          <w:rFonts w:asciiTheme="majorBidi" w:hAnsiTheme="majorBidi" w:cstheme="majorBidi"/>
          <w:sz w:val="28"/>
          <w:szCs w:val="28"/>
        </w:rPr>
        <w:t xml:space="preserve">le prêt, la référence, </w:t>
      </w:r>
      <w:r w:rsidR="00E44071" w:rsidRPr="00154133">
        <w:rPr>
          <w:rFonts w:asciiTheme="majorBidi" w:hAnsiTheme="majorBidi" w:cstheme="majorBidi"/>
          <w:sz w:val="28"/>
          <w:szCs w:val="28"/>
        </w:rPr>
        <w:t xml:space="preserve">La recherche bibliographique via </w:t>
      </w:r>
      <w:r w:rsidR="00C0193B" w:rsidRPr="00154133">
        <w:rPr>
          <w:rFonts w:asciiTheme="majorBidi" w:hAnsiTheme="majorBidi" w:cstheme="majorBidi"/>
          <w:sz w:val="28"/>
          <w:szCs w:val="28"/>
        </w:rPr>
        <w:t>le moteur de recherche OPAC</w:t>
      </w:r>
      <w:r w:rsidR="00E44071" w:rsidRPr="00154133">
        <w:rPr>
          <w:rFonts w:asciiTheme="majorBidi" w:hAnsiTheme="majorBidi" w:cstheme="majorBidi"/>
          <w:sz w:val="28"/>
          <w:szCs w:val="28"/>
        </w:rPr>
        <w:t xml:space="preserve">, </w:t>
      </w:r>
      <w:r w:rsidR="00A13DDB" w:rsidRPr="00154133">
        <w:rPr>
          <w:rFonts w:asciiTheme="majorBidi" w:hAnsiTheme="majorBidi" w:cstheme="majorBidi"/>
          <w:sz w:val="28"/>
          <w:szCs w:val="28"/>
        </w:rPr>
        <w:t>c</w:t>
      </w:r>
      <w:r w:rsidR="00067231" w:rsidRPr="00154133">
        <w:rPr>
          <w:rFonts w:asciiTheme="majorBidi" w:hAnsiTheme="majorBidi" w:cstheme="majorBidi"/>
          <w:sz w:val="28"/>
          <w:szCs w:val="28"/>
        </w:rPr>
        <w:t>atalogue</w:t>
      </w:r>
      <w:r w:rsidR="001F558B" w:rsidRPr="00154133">
        <w:rPr>
          <w:rFonts w:asciiTheme="majorBidi" w:hAnsiTheme="majorBidi" w:cstheme="majorBidi"/>
          <w:sz w:val="28"/>
          <w:szCs w:val="28"/>
        </w:rPr>
        <w:t>, et la signature du quitus.</w:t>
      </w:r>
    </w:p>
    <w:p w:rsidR="0015601E" w:rsidRPr="00154133" w:rsidRDefault="0015601E" w:rsidP="0015601E">
      <w:pPr>
        <w:spacing w:line="240" w:lineRule="auto"/>
        <w:ind w:left="426"/>
        <w:rPr>
          <w:rFonts w:asciiTheme="majorBidi" w:hAnsiTheme="majorBidi" w:cstheme="majorBidi"/>
          <w:sz w:val="28"/>
          <w:szCs w:val="28"/>
        </w:rPr>
      </w:pPr>
    </w:p>
    <w:p w:rsidR="00F51073" w:rsidRPr="00154133" w:rsidRDefault="00F51073" w:rsidP="009162D3">
      <w:pPr>
        <w:tabs>
          <w:tab w:val="left" w:pos="851"/>
          <w:tab w:val="left" w:pos="993"/>
        </w:tabs>
        <w:ind w:left="426"/>
        <w:jc w:val="both"/>
        <w:rPr>
          <w:rFonts w:asciiTheme="majorBidi" w:hAnsiTheme="majorBidi" w:cstheme="majorBidi"/>
          <w:sz w:val="28"/>
          <w:szCs w:val="28"/>
        </w:rPr>
      </w:pPr>
      <w:r w:rsidRPr="00154133">
        <w:rPr>
          <w:rFonts w:asciiTheme="majorBidi" w:hAnsiTheme="majorBidi" w:cstheme="majorBidi"/>
          <w:b/>
          <w:bCs/>
          <w:sz w:val="28"/>
          <w:szCs w:val="28"/>
        </w:rPr>
        <w:t xml:space="preserve">2.8 Quitus : </w:t>
      </w:r>
      <w:r w:rsidRPr="00154133">
        <w:rPr>
          <w:rFonts w:asciiTheme="majorBidi" w:hAnsiTheme="majorBidi" w:cstheme="majorBidi"/>
          <w:sz w:val="28"/>
          <w:szCs w:val="28"/>
        </w:rPr>
        <w:t>Au moment de la réinscription à la faculté, les usages devront fournir aux services de scolarité un Quitus, signé par la bibliothèque de la faculté et la bibliothèque Universitaire, attestant leur régularisation vis-à-vis du service de prêt. Ce Quitus est également demandé en cas de transfert de dossier à autre université ou lors de la délivrance du diplôme.</w:t>
      </w:r>
    </w:p>
    <w:p w:rsidR="00067231" w:rsidRPr="00154133" w:rsidRDefault="00067231" w:rsidP="00FA5864">
      <w:pPr>
        <w:jc w:val="both"/>
        <w:rPr>
          <w:rFonts w:asciiTheme="majorBidi" w:hAnsiTheme="majorBidi" w:cstheme="majorBidi"/>
          <w:sz w:val="28"/>
          <w:szCs w:val="28"/>
        </w:rPr>
      </w:pPr>
    </w:p>
    <w:p w:rsidR="0015601E" w:rsidRDefault="0015601E" w:rsidP="00FA5864">
      <w:pPr>
        <w:jc w:val="both"/>
        <w:rPr>
          <w:rFonts w:asciiTheme="majorBidi" w:hAnsiTheme="majorBidi" w:cstheme="majorBidi"/>
          <w:sz w:val="28"/>
          <w:szCs w:val="28"/>
        </w:rPr>
      </w:pPr>
    </w:p>
    <w:p w:rsidR="00067231" w:rsidRPr="00154133" w:rsidRDefault="00067231" w:rsidP="0015601E">
      <w:pPr>
        <w:jc w:val="both"/>
        <w:rPr>
          <w:rFonts w:asciiTheme="majorBidi" w:hAnsiTheme="majorBidi" w:cstheme="majorBidi"/>
          <w:b/>
          <w:bCs/>
          <w:sz w:val="28"/>
          <w:szCs w:val="28"/>
        </w:rPr>
      </w:pPr>
      <w:r w:rsidRPr="00154133">
        <w:rPr>
          <w:rFonts w:asciiTheme="majorBidi" w:hAnsiTheme="majorBidi" w:cstheme="majorBidi"/>
          <w:b/>
          <w:bCs/>
          <w:sz w:val="28"/>
          <w:szCs w:val="28"/>
        </w:rPr>
        <w:t>Article 3-  Conditions d’accès</w:t>
      </w:r>
    </w:p>
    <w:p w:rsidR="001A5C14" w:rsidRPr="00154133" w:rsidRDefault="00067231" w:rsidP="001142B3">
      <w:pPr>
        <w:ind w:left="360"/>
        <w:jc w:val="both"/>
        <w:rPr>
          <w:rFonts w:asciiTheme="majorBidi" w:hAnsiTheme="majorBidi" w:cstheme="majorBidi"/>
          <w:b/>
          <w:bCs/>
          <w:sz w:val="28"/>
          <w:szCs w:val="28"/>
        </w:rPr>
      </w:pPr>
      <w:r w:rsidRPr="00154133">
        <w:rPr>
          <w:rFonts w:asciiTheme="majorBidi" w:hAnsiTheme="majorBidi" w:cstheme="majorBidi"/>
          <w:b/>
          <w:bCs/>
          <w:sz w:val="28"/>
          <w:szCs w:val="28"/>
        </w:rPr>
        <w:t xml:space="preserve">3.1    Accessibilité </w:t>
      </w:r>
    </w:p>
    <w:p w:rsidR="001142B3" w:rsidRPr="00154133" w:rsidRDefault="00102FA2" w:rsidP="0027577D">
      <w:pPr>
        <w:ind w:left="360"/>
        <w:jc w:val="both"/>
        <w:rPr>
          <w:rFonts w:asciiTheme="majorBidi" w:hAnsiTheme="majorBidi" w:cstheme="majorBidi"/>
          <w:sz w:val="28"/>
          <w:szCs w:val="28"/>
        </w:rPr>
      </w:pPr>
      <w:r>
        <w:rPr>
          <w:rFonts w:asciiTheme="majorBidi" w:hAnsiTheme="majorBidi" w:cstheme="majorBidi"/>
          <w:sz w:val="28"/>
          <w:szCs w:val="28"/>
        </w:rPr>
        <w:t xml:space="preserve">Accès </w:t>
      </w:r>
      <w:r w:rsidR="0027577D">
        <w:rPr>
          <w:rFonts w:asciiTheme="majorBidi" w:hAnsiTheme="majorBidi" w:cstheme="majorBidi"/>
          <w:sz w:val="28"/>
          <w:szCs w:val="28"/>
        </w:rPr>
        <w:t>à</w:t>
      </w:r>
      <w:r>
        <w:rPr>
          <w:rFonts w:asciiTheme="majorBidi" w:hAnsiTheme="majorBidi" w:cstheme="majorBidi"/>
          <w:sz w:val="28"/>
          <w:szCs w:val="28"/>
        </w:rPr>
        <w:t xml:space="preserve"> la bibliothèque et s</w:t>
      </w:r>
      <w:r w:rsidR="00AF1F58" w:rsidRPr="00154133">
        <w:rPr>
          <w:rFonts w:asciiTheme="majorBidi" w:hAnsiTheme="majorBidi" w:cstheme="majorBidi"/>
          <w:sz w:val="28"/>
          <w:szCs w:val="28"/>
        </w:rPr>
        <w:t xml:space="preserve">es services </w:t>
      </w:r>
    </w:p>
    <w:p w:rsidR="009F6AF8" w:rsidRPr="00154133" w:rsidRDefault="009F6AF8" w:rsidP="001142B3">
      <w:pPr>
        <w:ind w:left="360"/>
        <w:jc w:val="both"/>
        <w:rPr>
          <w:rFonts w:asciiTheme="majorBidi" w:hAnsiTheme="majorBidi" w:cstheme="majorBidi"/>
          <w:b/>
          <w:bCs/>
          <w:sz w:val="28"/>
          <w:szCs w:val="28"/>
        </w:rPr>
      </w:pPr>
      <w:r w:rsidRPr="00154133">
        <w:rPr>
          <w:rFonts w:asciiTheme="majorBidi" w:hAnsiTheme="majorBidi" w:cstheme="majorBidi"/>
          <w:b/>
          <w:bCs/>
          <w:sz w:val="28"/>
          <w:szCs w:val="28"/>
        </w:rPr>
        <w:t>3.1.</w:t>
      </w:r>
      <w:r w:rsidR="001142B3" w:rsidRPr="00154133">
        <w:rPr>
          <w:rFonts w:asciiTheme="majorBidi" w:hAnsiTheme="majorBidi" w:cstheme="majorBidi"/>
          <w:b/>
          <w:bCs/>
          <w:sz w:val="28"/>
          <w:szCs w:val="28"/>
        </w:rPr>
        <w:t>1</w:t>
      </w:r>
      <w:r w:rsidRPr="00154133">
        <w:rPr>
          <w:rFonts w:asciiTheme="majorBidi" w:hAnsiTheme="majorBidi" w:cstheme="majorBidi"/>
          <w:b/>
          <w:bCs/>
          <w:sz w:val="28"/>
          <w:szCs w:val="28"/>
        </w:rPr>
        <w:t xml:space="preserve">    Priorité et restriction d’accès</w:t>
      </w:r>
    </w:p>
    <w:p w:rsidR="001142B3" w:rsidRPr="00154133" w:rsidRDefault="009F6AF8" w:rsidP="0015601E">
      <w:pPr>
        <w:ind w:left="360"/>
        <w:jc w:val="both"/>
        <w:rPr>
          <w:rFonts w:asciiTheme="majorBidi" w:hAnsiTheme="majorBidi" w:cstheme="majorBidi"/>
          <w:sz w:val="28"/>
          <w:szCs w:val="28"/>
        </w:rPr>
      </w:pPr>
      <w:r w:rsidRPr="00154133">
        <w:rPr>
          <w:rFonts w:asciiTheme="majorBidi" w:hAnsiTheme="majorBidi" w:cstheme="majorBidi"/>
          <w:sz w:val="28"/>
          <w:szCs w:val="28"/>
        </w:rPr>
        <w:t xml:space="preserve">L’accès à la bibliothèque et à ses services est </w:t>
      </w:r>
      <w:r w:rsidR="00102FA2">
        <w:rPr>
          <w:rFonts w:asciiTheme="majorBidi" w:hAnsiTheme="majorBidi" w:cstheme="majorBidi"/>
          <w:sz w:val="28"/>
          <w:szCs w:val="28"/>
        </w:rPr>
        <w:t>accordé en priorité aux enseigna</w:t>
      </w:r>
      <w:r w:rsidRPr="00154133">
        <w:rPr>
          <w:rFonts w:asciiTheme="majorBidi" w:hAnsiTheme="majorBidi" w:cstheme="majorBidi"/>
          <w:sz w:val="28"/>
          <w:szCs w:val="28"/>
        </w:rPr>
        <w:t>nt</w:t>
      </w:r>
      <w:r w:rsidR="00102FA2">
        <w:rPr>
          <w:rFonts w:asciiTheme="majorBidi" w:hAnsiTheme="majorBidi" w:cstheme="majorBidi"/>
          <w:sz w:val="28"/>
          <w:szCs w:val="28"/>
        </w:rPr>
        <w:t>s</w:t>
      </w:r>
      <w:r w:rsidRPr="00154133">
        <w:rPr>
          <w:rFonts w:asciiTheme="majorBidi" w:hAnsiTheme="majorBidi" w:cstheme="majorBidi"/>
          <w:sz w:val="28"/>
          <w:szCs w:val="28"/>
        </w:rPr>
        <w:t xml:space="preserve"> et chercheur</w:t>
      </w:r>
      <w:r w:rsidR="00102FA2">
        <w:rPr>
          <w:rFonts w:asciiTheme="majorBidi" w:hAnsiTheme="majorBidi" w:cstheme="majorBidi"/>
          <w:sz w:val="28"/>
          <w:szCs w:val="28"/>
        </w:rPr>
        <w:t>s</w:t>
      </w:r>
      <w:r w:rsidRPr="00154133">
        <w:rPr>
          <w:rFonts w:asciiTheme="majorBidi" w:hAnsiTheme="majorBidi" w:cstheme="majorBidi"/>
          <w:sz w:val="28"/>
          <w:szCs w:val="28"/>
        </w:rPr>
        <w:t xml:space="preserve">, aux </w:t>
      </w:r>
      <w:r w:rsidR="006105EF" w:rsidRPr="00154133">
        <w:rPr>
          <w:rFonts w:asciiTheme="majorBidi" w:hAnsiTheme="majorBidi" w:cstheme="majorBidi"/>
          <w:sz w:val="28"/>
          <w:szCs w:val="28"/>
        </w:rPr>
        <w:t>fonctionnaires</w:t>
      </w:r>
      <w:r w:rsidR="0027577D">
        <w:rPr>
          <w:rFonts w:asciiTheme="majorBidi" w:hAnsiTheme="majorBidi" w:cstheme="majorBidi"/>
          <w:sz w:val="28"/>
          <w:szCs w:val="28"/>
        </w:rPr>
        <w:t xml:space="preserve"> et étudiants de la Faculté des S</w:t>
      </w:r>
      <w:r w:rsidRPr="00154133">
        <w:rPr>
          <w:rFonts w:asciiTheme="majorBidi" w:hAnsiTheme="majorBidi" w:cstheme="majorBidi"/>
          <w:sz w:val="28"/>
          <w:szCs w:val="28"/>
        </w:rPr>
        <w:t>ciences.</w:t>
      </w:r>
    </w:p>
    <w:p w:rsidR="009F6AF8" w:rsidRPr="00154133" w:rsidRDefault="009F6AF8" w:rsidP="001142B3">
      <w:pPr>
        <w:ind w:left="360"/>
        <w:jc w:val="both"/>
        <w:rPr>
          <w:rFonts w:asciiTheme="majorBidi" w:hAnsiTheme="majorBidi" w:cstheme="majorBidi"/>
          <w:b/>
          <w:bCs/>
          <w:sz w:val="28"/>
          <w:szCs w:val="28"/>
        </w:rPr>
      </w:pPr>
      <w:r w:rsidRPr="00154133">
        <w:rPr>
          <w:rFonts w:asciiTheme="majorBidi" w:hAnsiTheme="majorBidi" w:cstheme="majorBidi"/>
          <w:b/>
          <w:bCs/>
          <w:sz w:val="28"/>
          <w:szCs w:val="28"/>
        </w:rPr>
        <w:t>3.1.</w:t>
      </w:r>
      <w:r w:rsidR="001142B3" w:rsidRPr="00154133">
        <w:rPr>
          <w:rFonts w:asciiTheme="majorBidi" w:hAnsiTheme="majorBidi" w:cstheme="majorBidi"/>
          <w:b/>
          <w:bCs/>
          <w:sz w:val="28"/>
          <w:szCs w:val="28"/>
        </w:rPr>
        <w:t>2</w:t>
      </w:r>
      <w:r w:rsidRPr="00154133">
        <w:rPr>
          <w:rFonts w:asciiTheme="majorBidi" w:hAnsiTheme="majorBidi" w:cstheme="majorBidi"/>
          <w:b/>
          <w:bCs/>
          <w:sz w:val="28"/>
          <w:szCs w:val="28"/>
        </w:rPr>
        <w:t xml:space="preserve">      Usagers externes</w:t>
      </w:r>
    </w:p>
    <w:p w:rsidR="009F6AF8" w:rsidRPr="00154133" w:rsidRDefault="009F6AF8" w:rsidP="001142B3">
      <w:pPr>
        <w:ind w:left="360"/>
        <w:jc w:val="both"/>
        <w:rPr>
          <w:rFonts w:asciiTheme="majorBidi" w:hAnsiTheme="majorBidi" w:cstheme="majorBidi"/>
          <w:sz w:val="28"/>
          <w:szCs w:val="28"/>
        </w:rPr>
      </w:pPr>
      <w:r w:rsidRPr="00154133">
        <w:rPr>
          <w:rFonts w:asciiTheme="majorBidi" w:hAnsiTheme="majorBidi" w:cstheme="majorBidi"/>
          <w:sz w:val="28"/>
          <w:szCs w:val="28"/>
        </w:rPr>
        <w:t>Les usagers externes qui appartiennent aux autres facultés et institut</w:t>
      </w:r>
      <w:r w:rsidR="00102FA2">
        <w:rPr>
          <w:rFonts w:asciiTheme="majorBidi" w:hAnsiTheme="majorBidi" w:cstheme="majorBidi"/>
          <w:sz w:val="28"/>
          <w:szCs w:val="28"/>
        </w:rPr>
        <w:t>s</w:t>
      </w:r>
      <w:r w:rsidRPr="00154133">
        <w:rPr>
          <w:rFonts w:asciiTheme="majorBidi" w:hAnsiTheme="majorBidi" w:cstheme="majorBidi"/>
          <w:sz w:val="28"/>
          <w:szCs w:val="28"/>
        </w:rPr>
        <w:t xml:space="preserve"> et même </w:t>
      </w:r>
      <w:r w:rsidR="001142B3" w:rsidRPr="00154133">
        <w:rPr>
          <w:rFonts w:asciiTheme="majorBidi" w:hAnsiTheme="majorBidi" w:cstheme="majorBidi"/>
          <w:sz w:val="28"/>
          <w:szCs w:val="28"/>
        </w:rPr>
        <w:t>de</w:t>
      </w:r>
      <w:r w:rsidR="00102FA2">
        <w:rPr>
          <w:rFonts w:asciiTheme="majorBidi" w:hAnsiTheme="majorBidi" w:cstheme="majorBidi"/>
          <w:sz w:val="28"/>
          <w:szCs w:val="28"/>
        </w:rPr>
        <w:t>s</w:t>
      </w:r>
      <w:r w:rsidRPr="00154133">
        <w:rPr>
          <w:rFonts w:asciiTheme="majorBidi" w:hAnsiTheme="majorBidi" w:cstheme="majorBidi"/>
          <w:sz w:val="28"/>
          <w:szCs w:val="28"/>
        </w:rPr>
        <w:t xml:space="preserve"> autres universités accèdent à la bibliothèque sous réserve d’une autorisation d’accès délivrée par leur bibliothèque d’origine ou département</w:t>
      </w:r>
      <w:r w:rsidRPr="00154133">
        <w:rPr>
          <w:rFonts w:asciiTheme="majorBidi" w:hAnsiTheme="majorBidi" w:cstheme="majorBidi"/>
          <w:sz w:val="28"/>
          <w:szCs w:val="28"/>
        </w:rPr>
        <w:tab/>
      </w:r>
      <w:r w:rsidR="001142B3" w:rsidRPr="00154133">
        <w:rPr>
          <w:rFonts w:asciiTheme="majorBidi" w:hAnsiTheme="majorBidi" w:cstheme="majorBidi"/>
          <w:sz w:val="28"/>
          <w:szCs w:val="28"/>
        </w:rPr>
        <w:t>.</w:t>
      </w:r>
    </w:p>
    <w:p w:rsidR="001142B3" w:rsidRPr="00154133" w:rsidRDefault="001142B3" w:rsidP="001142B3">
      <w:pPr>
        <w:jc w:val="both"/>
        <w:rPr>
          <w:rFonts w:asciiTheme="majorBidi" w:hAnsiTheme="majorBidi" w:cstheme="majorBidi"/>
          <w:sz w:val="28"/>
          <w:szCs w:val="28"/>
        </w:rPr>
      </w:pPr>
    </w:p>
    <w:p w:rsidR="00E44071" w:rsidRPr="00154133" w:rsidRDefault="00E44071" w:rsidP="001142B3">
      <w:pPr>
        <w:ind w:left="360"/>
        <w:jc w:val="both"/>
        <w:rPr>
          <w:rFonts w:asciiTheme="majorBidi" w:hAnsiTheme="majorBidi" w:cstheme="majorBidi"/>
          <w:b/>
          <w:bCs/>
          <w:sz w:val="28"/>
          <w:szCs w:val="28"/>
        </w:rPr>
      </w:pPr>
      <w:r w:rsidRPr="00154133">
        <w:rPr>
          <w:rFonts w:asciiTheme="majorBidi" w:hAnsiTheme="majorBidi" w:cstheme="majorBidi"/>
          <w:b/>
          <w:bCs/>
          <w:sz w:val="28"/>
          <w:szCs w:val="28"/>
        </w:rPr>
        <w:t>3.</w:t>
      </w:r>
      <w:r w:rsidR="00FA5864" w:rsidRPr="00154133">
        <w:rPr>
          <w:rFonts w:asciiTheme="majorBidi" w:hAnsiTheme="majorBidi" w:cstheme="majorBidi"/>
          <w:b/>
          <w:bCs/>
          <w:sz w:val="28"/>
          <w:szCs w:val="28"/>
        </w:rPr>
        <w:t>1.</w:t>
      </w:r>
      <w:r w:rsidR="001142B3" w:rsidRPr="00154133">
        <w:rPr>
          <w:rFonts w:asciiTheme="majorBidi" w:hAnsiTheme="majorBidi" w:cstheme="majorBidi"/>
          <w:b/>
          <w:bCs/>
          <w:sz w:val="28"/>
          <w:szCs w:val="28"/>
        </w:rPr>
        <w:t>3</w:t>
      </w:r>
      <w:r w:rsidR="00223345" w:rsidRPr="00154133">
        <w:rPr>
          <w:rFonts w:asciiTheme="majorBidi" w:hAnsiTheme="majorBidi" w:cstheme="majorBidi"/>
          <w:b/>
          <w:bCs/>
          <w:sz w:val="28"/>
          <w:szCs w:val="28"/>
        </w:rPr>
        <w:t xml:space="preserve">    </w:t>
      </w:r>
      <w:r w:rsidRPr="00154133">
        <w:rPr>
          <w:rFonts w:asciiTheme="majorBidi" w:hAnsiTheme="majorBidi" w:cstheme="majorBidi"/>
          <w:b/>
          <w:bCs/>
          <w:sz w:val="28"/>
          <w:szCs w:val="28"/>
        </w:rPr>
        <w:t>Modalité d’Inscription:</w:t>
      </w:r>
    </w:p>
    <w:p w:rsidR="00E44071" w:rsidRPr="0015601E" w:rsidRDefault="00E44071" w:rsidP="0027577D">
      <w:pPr>
        <w:ind w:left="360"/>
        <w:jc w:val="both"/>
        <w:rPr>
          <w:rFonts w:asciiTheme="majorBidi" w:hAnsiTheme="majorBidi" w:cstheme="majorBidi"/>
          <w:b/>
          <w:bCs/>
          <w:sz w:val="28"/>
          <w:szCs w:val="28"/>
        </w:rPr>
      </w:pPr>
      <w:r w:rsidRPr="00154133">
        <w:rPr>
          <w:rFonts w:asciiTheme="majorBidi" w:hAnsiTheme="majorBidi" w:cstheme="majorBidi"/>
          <w:sz w:val="28"/>
          <w:szCs w:val="28"/>
        </w:rPr>
        <w:t xml:space="preserve">Pour avoir </w:t>
      </w:r>
      <w:r w:rsidR="00102FA2">
        <w:rPr>
          <w:rFonts w:asciiTheme="majorBidi" w:hAnsiTheme="majorBidi" w:cstheme="majorBidi"/>
          <w:sz w:val="28"/>
          <w:szCs w:val="28"/>
        </w:rPr>
        <w:t xml:space="preserve">accès </w:t>
      </w:r>
      <w:r w:rsidRPr="00154133">
        <w:rPr>
          <w:rFonts w:asciiTheme="majorBidi" w:hAnsiTheme="majorBidi" w:cstheme="majorBidi"/>
          <w:sz w:val="28"/>
          <w:szCs w:val="28"/>
        </w:rPr>
        <w:t xml:space="preserve">aux services de la bibliothèque </w:t>
      </w:r>
      <w:r w:rsidR="0027577D">
        <w:rPr>
          <w:rFonts w:asciiTheme="majorBidi" w:hAnsiTheme="majorBidi" w:cstheme="majorBidi"/>
          <w:sz w:val="28"/>
          <w:szCs w:val="28"/>
        </w:rPr>
        <w:t xml:space="preserve">l’usager </w:t>
      </w:r>
      <w:r w:rsidRPr="00154133">
        <w:rPr>
          <w:rFonts w:asciiTheme="majorBidi" w:hAnsiTheme="majorBidi" w:cstheme="majorBidi"/>
          <w:sz w:val="28"/>
          <w:szCs w:val="28"/>
        </w:rPr>
        <w:t>doit s’inscrire à la bibliothèque et obtenir la carte</w:t>
      </w:r>
      <w:r w:rsidR="00102FA2">
        <w:rPr>
          <w:rFonts w:asciiTheme="majorBidi" w:hAnsiTheme="majorBidi" w:cstheme="majorBidi"/>
          <w:sz w:val="28"/>
          <w:szCs w:val="28"/>
        </w:rPr>
        <w:t xml:space="preserve"> de</w:t>
      </w:r>
      <w:r w:rsidRPr="00154133">
        <w:rPr>
          <w:rFonts w:asciiTheme="majorBidi" w:hAnsiTheme="majorBidi" w:cstheme="majorBidi"/>
          <w:sz w:val="28"/>
          <w:szCs w:val="28"/>
        </w:rPr>
        <w:t xml:space="preserve"> </w:t>
      </w:r>
      <w:r w:rsidR="0027577D">
        <w:rPr>
          <w:rFonts w:asciiTheme="majorBidi" w:hAnsiTheme="majorBidi" w:cstheme="majorBidi"/>
          <w:sz w:val="28"/>
          <w:szCs w:val="28"/>
        </w:rPr>
        <w:t xml:space="preserve">la </w:t>
      </w:r>
      <w:r w:rsidR="00C7409F" w:rsidRPr="00154133">
        <w:rPr>
          <w:rFonts w:asciiTheme="majorBidi" w:hAnsiTheme="majorBidi" w:cstheme="majorBidi"/>
          <w:sz w:val="28"/>
          <w:szCs w:val="28"/>
        </w:rPr>
        <w:t>bibliothèque</w:t>
      </w:r>
      <w:r w:rsidR="0015601E">
        <w:rPr>
          <w:rFonts w:asciiTheme="majorBidi" w:hAnsiTheme="majorBidi" w:cstheme="majorBidi"/>
          <w:sz w:val="28"/>
          <w:szCs w:val="28"/>
        </w:rPr>
        <w:t xml:space="preserve"> : </w:t>
      </w:r>
      <w:r w:rsidR="0015601E" w:rsidRPr="0015601E">
        <w:rPr>
          <w:rFonts w:asciiTheme="majorBidi" w:hAnsiTheme="majorBidi" w:cstheme="majorBidi"/>
          <w:b/>
          <w:bCs/>
          <w:sz w:val="28"/>
          <w:szCs w:val="28"/>
        </w:rPr>
        <w:t>Voir annexe 1</w:t>
      </w:r>
    </w:p>
    <w:p w:rsidR="00C7409F" w:rsidRPr="00154133" w:rsidRDefault="00C7409F" w:rsidP="00E0220F">
      <w:pPr>
        <w:jc w:val="both"/>
        <w:rPr>
          <w:rFonts w:asciiTheme="majorBidi" w:hAnsiTheme="majorBidi" w:cstheme="majorBidi"/>
          <w:sz w:val="28"/>
          <w:szCs w:val="28"/>
        </w:rPr>
      </w:pPr>
    </w:p>
    <w:p w:rsidR="00C7409F" w:rsidRPr="00154133" w:rsidRDefault="00C7409F" w:rsidP="00E0220F">
      <w:pPr>
        <w:jc w:val="both"/>
        <w:rPr>
          <w:rFonts w:asciiTheme="majorBidi" w:hAnsiTheme="majorBidi" w:cstheme="majorBidi"/>
          <w:sz w:val="28"/>
          <w:szCs w:val="28"/>
        </w:rPr>
      </w:pPr>
    </w:p>
    <w:p w:rsidR="00403405" w:rsidRPr="00154133" w:rsidRDefault="00FA5864" w:rsidP="00E0220F">
      <w:pPr>
        <w:ind w:left="360"/>
        <w:jc w:val="both"/>
        <w:rPr>
          <w:rFonts w:asciiTheme="majorBidi" w:hAnsiTheme="majorBidi" w:cstheme="majorBidi"/>
          <w:b/>
          <w:bCs/>
          <w:sz w:val="28"/>
          <w:szCs w:val="28"/>
        </w:rPr>
      </w:pPr>
      <w:r w:rsidRPr="00154133">
        <w:rPr>
          <w:rFonts w:asciiTheme="majorBidi" w:hAnsiTheme="majorBidi" w:cstheme="majorBidi"/>
          <w:b/>
          <w:bCs/>
          <w:sz w:val="28"/>
          <w:szCs w:val="28"/>
        </w:rPr>
        <w:t>3.1.</w:t>
      </w:r>
      <w:r w:rsidR="00E0220F" w:rsidRPr="00154133">
        <w:rPr>
          <w:rFonts w:asciiTheme="majorBidi" w:hAnsiTheme="majorBidi" w:cstheme="majorBidi"/>
          <w:b/>
          <w:bCs/>
          <w:sz w:val="28"/>
          <w:szCs w:val="28"/>
        </w:rPr>
        <w:t>4</w:t>
      </w:r>
      <w:r w:rsidRPr="00154133">
        <w:rPr>
          <w:rFonts w:asciiTheme="majorBidi" w:hAnsiTheme="majorBidi" w:cstheme="majorBidi"/>
          <w:b/>
          <w:bCs/>
          <w:sz w:val="28"/>
          <w:szCs w:val="28"/>
        </w:rPr>
        <w:t xml:space="preserve">  </w:t>
      </w:r>
      <w:r w:rsidR="00403405" w:rsidRPr="00154133">
        <w:rPr>
          <w:rFonts w:asciiTheme="majorBidi" w:hAnsiTheme="majorBidi" w:cstheme="majorBidi"/>
          <w:b/>
          <w:bCs/>
          <w:sz w:val="28"/>
          <w:szCs w:val="28"/>
        </w:rPr>
        <w:t xml:space="preserve"> Jours et Horaires d’ouverture</w:t>
      </w:r>
    </w:p>
    <w:p w:rsidR="00403405" w:rsidRPr="00154133" w:rsidRDefault="00FA5864" w:rsidP="001142B3">
      <w:pPr>
        <w:spacing w:line="240" w:lineRule="auto"/>
        <w:rPr>
          <w:rFonts w:asciiTheme="majorBidi" w:hAnsiTheme="majorBidi" w:cstheme="majorBidi"/>
          <w:b/>
          <w:bCs/>
          <w:sz w:val="28"/>
          <w:szCs w:val="28"/>
        </w:rPr>
      </w:pPr>
      <w:r w:rsidRPr="00154133">
        <w:rPr>
          <w:rFonts w:asciiTheme="majorBidi" w:hAnsiTheme="majorBidi" w:cstheme="majorBidi"/>
          <w:b/>
          <w:bCs/>
          <w:sz w:val="28"/>
          <w:szCs w:val="28"/>
        </w:rPr>
        <w:t xml:space="preserve">     </w:t>
      </w:r>
      <w:r w:rsidR="00403405" w:rsidRPr="00154133">
        <w:rPr>
          <w:rFonts w:asciiTheme="majorBidi" w:hAnsiTheme="majorBidi" w:cstheme="majorBidi"/>
          <w:b/>
          <w:bCs/>
          <w:sz w:val="28"/>
          <w:szCs w:val="28"/>
        </w:rPr>
        <w:t>La Bibliothèque est ouverte</w:t>
      </w:r>
      <w:r w:rsidR="001142B3" w:rsidRPr="00154133">
        <w:rPr>
          <w:rFonts w:asciiTheme="majorBidi" w:hAnsiTheme="majorBidi" w:cstheme="majorBidi"/>
          <w:b/>
          <w:bCs/>
          <w:sz w:val="28"/>
          <w:szCs w:val="28"/>
        </w:rPr>
        <w:t xml:space="preserve"> </w:t>
      </w:r>
      <w:r w:rsidR="00403405" w:rsidRPr="00154133">
        <w:rPr>
          <w:rFonts w:asciiTheme="majorBidi" w:hAnsiTheme="majorBidi" w:cstheme="majorBidi"/>
          <w:b/>
          <w:bCs/>
          <w:sz w:val="28"/>
          <w:szCs w:val="28"/>
        </w:rPr>
        <w:t>:</w:t>
      </w:r>
    </w:p>
    <w:tbl>
      <w:tblPr>
        <w:tblStyle w:val="Grilledutableau"/>
        <w:tblW w:w="0" w:type="auto"/>
        <w:tblLook w:val="04A0"/>
      </w:tblPr>
      <w:tblGrid>
        <w:gridCol w:w="4644"/>
        <w:gridCol w:w="4536"/>
      </w:tblGrid>
      <w:tr w:rsidR="00403405" w:rsidRPr="00154133" w:rsidTr="00C0193B">
        <w:tc>
          <w:tcPr>
            <w:tcW w:w="4644" w:type="dxa"/>
          </w:tcPr>
          <w:p w:rsidR="00403405" w:rsidRPr="00154133" w:rsidRDefault="00403405" w:rsidP="00FD5F21">
            <w:pPr>
              <w:jc w:val="center"/>
              <w:rPr>
                <w:rFonts w:asciiTheme="majorBidi" w:hAnsiTheme="majorBidi" w:cstheme="majorBidi"/>
                <w:b/>
                <w:bCs/>
                <w:sz w:val="28"/>
                <w:szCs w:val="28"/>
              </w:rPr>
            </w:pPr>
            <w:r w:rsidRPr="00154133">
              <w:rPr>
                <w:rFonts w:asciiTheme="majorBidi" w:hAnsiTheme="majorBidi" w:cstheme="majorBidi"/>
                <w:b/>
                <w:bCs/>
                <w:sz w:val="28"/>
                <w:szCs w:val="28"/>
              </w:rPr>
              <w:t>Jours</w:t>
            </w:r>
          </w:p>
        </w:tc>
        <w:tc>
          <w:tcPr>
            <w:tcW w:w="4536" w:type="dxa"/>
          </w:tcPr>
          <w:p w:rsidR="00403405" w:rsidRPr="00154133" w:rsidRDefault="00403405" w:rsidP="00FD5F21">
            <w:pPr>
              <w:jc w:val="center"/>
              <w:rPr>
                <w:rFonts w:asciiTheme="majorBidi" w:hAnsiTheme="majorBidi" w:cstheme="majorBidi"/>
                <w:b/>
                <w:bCs/>
                <w:sz w:val="28"/>
                <w:szCs w:val="28"/>
              </w:rPr>
            </w:pPr>
            <w:r w:rsidRPr="00154133">
              <w:rPr>
                <w:rFonts w:asciiTheme="majorBidi" w:hAnsiTheme="majorBidi" w:cstheme="majorBidi"/>
                <w:b/>
                <w:bCs/>
                <w:sz w:val="28"/>
                <w:szCs w:val="28"/>
              </w:rPr>
              <w:t>Horaire</w:t>
            </w:r>
          </w:p>
          <w:p w:rsidR="00403405" w:rsidRPr="00154133" w:rsidRDefault="00403405" w:rsidP="00FD5F21">
            <w:pPr>
              <w:jc w:val="center"/>
              <w:rPr>
                <w:rFonts w:asciiTheme="majorBidi" w:hAnsiTheme="majorBidi" w:cstheme="majorBidi"/>
                <w:b/>
                <w:bCs/>
                <w:sz w:val="28"/>
                <w:szCs w:val="28"/>
              </w:rPr>
            </w:pPr>
          </w:p>
        </w:tc>
      </w:tr>
      <w:tr w:rsidR="00403405" w:rsidRPr="00154133" w:rsidTr="00C0193B">
        <w:tc>
          <w:tcPr>
            <w:tcW w:w="4644" w:type="dxa"/>
          </w:tcPr>
          <w:p w:rsidR="00403405" w:rsidRPr="00154133" w:rsidRDefault="00403405" w:rsidP="00856A2F">
            <w:pPr>
              <w:jc w:val="center"/>
              <w:rPr>
                <w:rFonts w:asciiTheme="majorBidi" w:hAnsiTheme="majorBidi" w:cstheme="majorBidi"/>
                <w:sz w:val="28"/>
                <w:szCs w:val="28"/>
              </w:rPr>
            </w:pPr>
            <w:r w:rsidRPr="00154133">
              <w:rPr>
                <w:rFonts w:asciiTheme="majorBidi" w:hAnsiTheme="majorBidi" w:cstheme="majorBidi"/>
                <w:sz w:val="28"/>
                <w:szCs w:val="28"/>
              </w:rPr>
              <w:t xml:space="preserve">Du </w:t>
            </w:r>
            <w:r w:rsidR="00856A2F">
              <w:rPr>
                <w:rFonts w:asciiTheme="majorBidi" w:hAnsiTheme="majorBidi" w:cstheme="majorBidi"/>
                <w:b/>
                <w:bCs/>
                <w:sz w:val="28"/>
                <w:szCs w:val="28"/>
              </w:rPr>
              <w:t>D</w:t>
            </w:r>
            <w:r w:rsidRPr="00154133">
              <w:rPr>
                <w:rFonts w:asciiTheme="majorBidi" w:hAnsiTheme="majorBidi" w:cstheme="majorBidi"/>
                <w:b/>
                <w:bCs/>
                <w:sz w:val="28"/>
                <w:szCs w:val="28"/>
              </w:rPr>
              <w:t>imanche</w:t>
            </w:r>
            <w:r w:rsidRPr="00154133">
              <w:rPr>
                <w:rFonts w:asciiTheme="majorBidi" w:hAnsiTheme="majorBidi" w:cstheme="majorBidi"/>
                <w:sz w:val="28"/>
                <w:szCs w:val="28"/>
              </w:rPr>
              <w:t xml:space="preserve"> au </w:t>
            </w:r>
            <w:r w:rsidR="00856A2F">
              <w:rPr>
                <w:rFonts w:asciiTheme="majorBidi" w:hAnsiTheme="majorBidi" w:cstheme="majorBidi"/>
                <w:b/>
                <w:bCs/>
                <w:sz w:val="28"/>
                <w:szCs w:val="28"/>
              </w:rPr>
              <w:t>J</w:t>
            </w:r>
            <w:r w:rsidRPr="00154133">
              <w:rPr>
                <w:rFonts w:asciiTheme="majorBidi" w:hAnsiTheme="majorBidi" w:cstheme="majorBidi"/>
                <w:b/>
                <w:bCs/>
                <w:sz w:val="28"/>
                <w:szCs w:val="28"/>
              </w:rPr>
              <w:t>eudi</w:t>
            </w:r>
          </w:p>
        </w:tc>
        <w:tc>
          <w:tcPr>
            <w:tcW w:w="4536" w:type="dxa"/>
          </w:tcPr>
          <w:p w:rsidR="00403405" w:rsidRPr="00154133" w:rsidRDefault="00403405" w:rsidP="002B7C05">
            <w:pPr>
              <w:jc w:val="center"/>
              <w:rPr>
                <w:rFonts w:asciiTheme="majorBidi" w:hAnsiTheme="majorBidi" w:cstheme="majorBidi"/>
                <w:sz w:val="28"/>
                <w:szCs w:val="28"/>
              </w:rPr>
            </w:pPr>
            <w:r w:rsidRPr="00154133">
              <w:rPr>
                <w:rFonts w:asciiTheme="majorBidi" w:hAnsiTheme="majorBidi" w:cstheme="majorBidi"/>
                <w:sz w:val="28"/>
                <w:szCs w:val="28"/>
              </w:rPr>
              <w:t xml:space="preserve">De </w:t>
            </w:r>
            <w:r w:rsidRPr="00154133">
              <w:rPr>
                <w:rFonts w:asciiTheme="majorBidi" w:hAnsiTheme="majorBidi" w:cstheme="majorBidi"/>
                <w:b/>
                <w:bCs/>
                <w:sz w:val="28"/>
                <w:szCs w:val="28"/>
              </w:rPr>
              <w:t>8h</w:t>
            </w:r>
            <w:r w:rsidR="002B7C05" w:rsidRPr="00154133">
              <w:rPr>
                <w:rFonts w:asciiTheme="majorBidi" w:hAnsiTheme="majorBidi" w:cstheme="majorBidi"/>
                <w:b/>
                <w:bCs/>
                <w:sz w:val="28"/>
                <w:szCs w:val="28"/>
              </w:rPr>
              <w:t>0</w:t>
            </w:r>
            <w:r w:rsidRPr="00154133">
              <w:rPr>
                <w:rFonts w:asciiTheme="majorBidi" w:hAnsiTheme="majorBidi" w:cstheme="majorBidi"/>
                <w:b/>
                <w:bCs/>
                <w:sz w:val="28"/>
                <w:szCs w:val="28"/>
              </w:rPr>
              <w:t>0</w:t>
            </w:r>
            <w:r w:rsidRPr="00154133">
              <w:rPr>
                <w:rFonts w:asciiTheme="majorBidi" w:hAnsiTheme="majorBidi" w:cstheme="majorBidi"/>
                <w:sz w:val="28"/>
                <w:szCs w:val="28"/>
              </w:rPr>
              <w:t xml:space="preserve"> à </w:t>
            </w:r>
            <w:r w:rsidRPr="00154133">
              <w:rPr>
                <w:rFonts w:asciiTheme="majorBidi" w:hAnsiTheme="majorBidi" w:cstheme="majorBidi"/>
                <w:b/>
                <w:bCs/>
                <w:sz w:val="28"/>
                <w:szCs w:val="28"/>
              </w:rPr>
              <w:t>16h00</w:t>
            </w:r>
          </w:p>
          <w:p w:rsidR="00403405" w:rsidRPr="00154133" w:rsidRDefault="00403405" w:rsidP="00C0193B">
            <w:pPr>
              <w:jc w:val="center"/>
              <w:rPr>
                <w:rFonts w:asciiTheme="majorBidi" w:hAnsiTheme="majorBidi" w:cstheme="majorBidi"/>
                <w:sz w:val="28"/>
                <w:szCs w:val="28"/>
              </w:rPr>
            </w:pPr>
          </w:p>
        </w:tc>
      </w:tr>
    </w:tbl>
    <w:p w:rsidR="00403405" w:rsidRPr="00154133" w:rsidRDefault="00403405" w:rsidP="00403405">
      <w:pPr>
        <w:spacing w:line="240" w:lineRule="auto"/>
        <w:jc w:val="both"/>
        <w:rPr>
          <w:rFonts w:asciiTheme="majorBidi" w:hAnsiTheme="majorBidi" w:cstheme="majorBidi"/>
          <w:sz w:val="28"/>
          <w:szCs w:val="28"/>
        </w:rPr>
      </w:pPr>
    </w:p>
    <w:p w:rsidR="00403405" w:rsidRPr="00154133" w:rsidRDefault="00403405" w:rsidP="00403405">
      <w:pPr>
        <w:spacing w:line="240" w:lineRule="auto"/>
        <w:jc w:val="both"/>
        <w:rPr>
          <w:rFonts w:asciiTheme="majorBidi" w:hAnsiTheme="majorBidi" w:cstheme="majorBidi"/>
          <w:sz w:val="28"/>
          <w:szCs w:val="28"/>
        </w:rPr>
      </w:pPr>
      <w:r w:rsidRPr="00154133">
        <w:rPr>
          <w:rFonts w:asciiTheme="majorBidi" w:hAnsiTheme="majorBidi" w:cstheme="majorBidi"/>
          <w:sz w:val="28"/>
          <w:szCs w:val="28"/>
        </w:rPr>
        <w:t>L’horaire peut être modifié pendant la période des examens et les vacances universitaires.</w:t>
      </w:r>
    </w:p>
    <w:p w:rsidR="00403405" w:rsidRPr="00154133" w:rsidRDefault="00403405" w:rsidP="00771D62">
      <w:pPr>
        <w:ind w:left="360"/>
        <w:jc w:val="both"/>
        <w:rPr>
          <w:rFonts w:asciiTheme="majorBidi" w:hAnsiTheme="majorBidi" w:cstheme="majorBidi"/>
          <w:sz w:val="28"/>
          <w:szCs w:val="28"/>
        </w:rPr>
      </w:pPr>
    </w:p>
    <w:p w:rsidR="006105EF" w:rsidRPr="00154133" w:rsidRDefault="006105EF" w:rsidP="00771D62">
      <w:pPr>
        <w:ind w:left="360"/>
        <w:jc w:val="both"/>
        <w:rPr>
          <w:rFonts w:asciiTheme="majorBidi" w:hAnsiTheme="majorBidi" w:cstheme="majorBidi"/>
          <w:sz w:val="28"/>
          <w:szCs w:val="28"/>
        </w:rPr>
      </w:pPr>
    </w:p>
    <w:p w:rsidR="0015601E" w:rsidRPr="00154133" w:rsidRDefault="0015601E" w:rsidP="009162D3">
      <w:pPr>
        <w:jc w:val="both"/>
        <w:rPr>
          <w:rFonts w:asciiTheme="majorBidi" w:hAnsiTheme="majorBidi" w:cstheme="majorBidi"/>
          <w:sz w:val="28"/>
          <w:szCs w:val="28"/>
        </w:rPr>
      </w:pPr>
    </w:p>
    <w:p w:rsidR="00B618FB" w:rsidRPr="00154133" w:rsidRDefault="00FD5F21" w:rsidP="00FD5F21">
      <w:pPr>
        <w:pStyle w:val="Sansinterligne"/>
        <w:tabs>
          <w:tab w:val="left" w:pos="284"/>
        </w:tabs>
        <w:ind w:left="-142" w:firstLine="142"/>
        <w:rPr>
          <w:rStyle w:val="Accentuation"/>
          <w:rFonts w:asciiTheme="majorBidi" w:hAnsiTheme="majorBidi" w:cstheme="majorBidi"/>
          <w:b/>
          <w:bCs/>
          <w:i w:val="0"/>
          <w:iCs w:val="0"/>
          <w:sz w:val="28"/>
          <w:szCs w:val="28"/>
        </w:rPr>
      </w:pPr>
      <w:r w:rsidRPr="00154133">
        <w:rPr>
          <w:rStyle w:val="Accentuation"/>
          <w:rFonts w:asciiTheme="majorBidi" w:hAnsiTheme="majorBidi" w:cstheme="majorBidi"/>
          <w:b/>
          <w:bCs/>
          <w:i w:val="0"/>
          <w:iCs w:val="0"/>
          <w:sz w:val="28"/>
          <w:szCs w:val="28"/>
        </w:rPr>
        <w:lastRenderedPageBreak/>
        <w:t xml:space="preserve">     </w:t>
      </w:r>
      <w:r w:rsidR="008B3193" w:rsidRPr="00154133">
        <w:rPr>
          <w:rStyle w:val="Accentuation"/>
          <w:rFonts w:asciiTheme="majorBidi" w:hAnsiTheme="majorBidi" w:cstheme="majorBidi"/>
          <w:b/>
          <w:bCs/>
          <w:i w:val="0"/>
          <w:iCs w:val="0"/>
          <w:sz w:val="28"/>
          <w:szCs w:val="28"/>
        </w:rPr>
        <w:t>3.</w:t>
      </w:r>
      <w:r w:rsidRPr="00154133">
        <w:rPr>
          <w:rStyle w:val="Accentuation"/>
          <w:rFonts w:asciiTheme="majorBidi" w:hAnsiTheme="majorBidi" w:cstheme="majorBidi"/>
          <w:b/>
          <w:bCs/>
          <w:i w:val="0"/>
          <w:iCs w:val="0"/>
          <w:sz w:val="28"/>
          <w:szCs w:val="28"/>
        </w:rPr>
        <w:t>2</w:t>
      </w:r>
      <w:r w:rsidR="008B3193" w:rsidRPr="00154133">
        <w:rPr>
          <w:rStyle w:val="Accentuation"/>
          <w:rFonts w:asciiTheme="majorBidi" w:hAnsiTheme="majorBidi" w:cstheme="majorBidi"/>
          <w:b/>
          <w:bCs/>
          <w:i w:val="0"/>
          <w:iCs w:val="0"/>
          <w:sz w:val="28"/>
          <w:szCs w:val="28"/>
        </w:rPr>
        <w:t xml:space="preserve">    Catégories de documents</w:t>
      </w:r>
    </w:p>
    <w:p w:rsidR="008B3193" w:rsidRPr="00154133" w:rsidRDefault="008B3193" w:rsidP="00B618FB">
      <w:pPr>
        <w:pStyle w:val="Sansinterligne"/>
        <w:rPr>
          <w:rStyle w:val="Accentuation"/>
          <w:rFonts w:asciiTheme="majorBidi" w:hAnsiTheme="majorBidi" w:cstheme="majorBidi"/>
          <w:b/>
          <w:bCs/>
          <w:i w:val="0"/>
          <w:iCs w:val="0"/>
          <w:sz w:val="28"/>
          <w:szCs w:val="28"/>
        </w:rPr>
      </w:pPr>
      <w:r w:rsidRPr="00154133">
        <w:rPr>
          <w:rStyle w:val="Accentuation"/>
          <w:rFonts w:asciiTheme="majorBidi" w:hAnsiTheme="majorBidi" w:cstheme="majorBidi"/>
          <w:b/>
          <w:bCs/>
          <w:i w:val="0"/>
          <w:iCs w:val="0"/>
          <w:sz w:val="28"/>
          <w:szCs w:val="28"/>
        </w:rPr>
        <w:t xml:space="preserve"> </w:t>
      </w:r>
    </w:p>
    <w:p w:rsidR="00B618FB" w:rsidRPr="00154133" w:rsidRDefault="00245EE4" w:rsidP="00FD5F21">
      <w:pPr>
        <w:ind w:left="360"/>
        <w:jc w:val="both"/>
        <w:rPr>
          <w:rFonts w:asciiTheme="majorBidi" w:hAnsiTheme="majorBidi" w:cstheme="majorBidi"/>
          <w:sz w:val="28"/>
          <w:szCs w:val="28"/>
        </w:rPr>
      </w:pPr>
      <w:r w:rsidRPr="00154133">
        <w:rPr>
          <w:rFonts w:asciiTheme="majorBidi" w:hAnsiTheme="majorBidi" w:cstheme="majorBidi"/>
          <w:sz w:val="28"/>
          <w:szCs w:val="28"/>
        </w:rPr>
        <w:t xml:space="preserve">Le responsable de la bibliothèque </w:t>
      </w:r>
      <w:r w:rsidR="000349FA" w:rsidRPr="00154133">
        <w:rPr>
          <w:rFonts w:asciiTheme="majorBidi" w:hAnsiTheme="majorBidi" w:cstheme="majorBidi"/>
          <w:sz w:val="28"/>
          <w:szCs w:val="28"/>
        </w:rPr>
        <w:t>détermine</w:t>
      </w:r>
      <w:r w:rsidRPr="00154133">
        <w:rPr>
          <w:rFonts w:asciiTheme="majorBidi" w:hAnsiTheme="majorBidi" w:cstheme="majorBidi"/>
          <w:sz w:val="28"/>
          <w:szCs w:val="28"/>
        </w:rPr>
        <w:t xml:space="preserve"> la nature des documents selon les définitions suivantes :</w:t>
      </w:r>
    </w:p>
    <w:p w:rsidR="00E234F8" w:rsidRPr="00154133" w:rsidRDefault="00E234F8" w:rsidP="00771D62">
      <w:pPr>
        <w:pStyle w:val="Paragraphedeliste"/>
        <w:numPr>
          <w:ilvl w:val="0"/>
          <w:numId w:val="2"/>
        </w:numPr>
        <w:jc w:val="both"/>
        <w:rPr>
          <w:rFonts w:asciiTheme="majorBidi" w:hAnsiTheme="majorBidi" w:cstheme="majorBidi"/>
          <w:sz w:val="28"/>
          <w:szCs w:val="28"/>
        </w:rPr>
      </w:pPr>
      <w:r w:rsidRPr="00154133">
        <w:rPr>
          <w:rFonts w:asciiTheme="majorBidi" w:hAnsiTheme="majorBidi" w:cstheme="majorBidi"/>
          <w:sz w:val="28"/>
          <w:szCs w:val="28"/>
        </w:rPr>
        <w:t>Documents pouvant faire l’objet d’un prêt ;</w:t>
      </w:r>
    </w:p>
    <w:p w:rsidR="00223345" w:rsidRPr="00154133" w:rsidRDefault="00E234F8" w:rsidP="00A923E4">
      <w:pPr>
        <w:pStyle w:val="Paragraphedeliste"/>
        <w:numPr>
          <w:ilvl w:val="0"/>
          <w:numId w:val="2"/>
        </w:numPr>
        <w:jc w:val="both"/>
        <w:rPr>
          <w:rFonts w:asciiTheme="majorBidi" w:hAnsiTheme="majorBidi" w:cstheme="majorBidi"/>
          <w:sz w:val="28"/>
          <w:szCs w:val="28"/>
        </w:rPr>
      </w:pPr>
      <w:r w:rsidRPr="00154133">
        <w:rPr>
          <w:rFonts w:asciiTheme="majorBidi" w:hAnsiTheme="majorBidi" w:cstheme="majorBidi"/>
          <w:sz w:val="28"/>
          <w:szCs w:val="28"/>
        </w:rPr>
        <w:t>Documents consultables sur place uniquement ;</w:t>
      </w:r>
      <w:r w:rsidR="00223345" w:rsidRPr="00154133">
        <w:rPr>
          <w:rFonts w:asciiTheme="majorBidi" w:hAnsiTheme="majorBidi" w:cstheme="majorBidi"/>
          <w:sz w:val="28"/>
          <w:szCs w:val="28"/>
        </w:rPr>
        <w:t xml:space="preserve"> Les ouvrages dits « usuels » tels que les dictionnaires, encyclopédies, répertoires, </w:t>
      </w:r>
      <w:r w:rsidR="00FD5F21" w:rsidRPr="00154133">
        <w:rPr>
          <w:rFonts w:asciiTheme="majorBidi" w:hAnsiTheme="majorBidi" w:cstheme="majorBidi"/>
          <w:sz w:val="28"/>
          <w:szCs w:val="28"/>
        </w:rPr>
        <w:t xml:space="preserve">   </w:t>
      </w:r>
      <w:r w:rsidR="00223345" w:rsidRPr="00154133">
        <w:rPr>
          <w:rFonts w:asciiTheme="majorBidi" w:hAnsiTheme="majorBidi" w:cstheme="majorBidi"/>
          <w:sz w:val="28"/>
          <w:szCs w:val="28"/>
        </w:rPr>
        <w:t>ouvrages de référence, …</w:t>
      </w:r>
    </w:p>
    <w:p w:rsidR="00E0220F" w:rsidRPr="00154133" w:rsidRDefault="00223345" w:rsidP="00F51073">
      <w:pPr>
        <w:pStyle w:val="Paragraphedeliste"/>
        <w:numPr>
          <w:ilvl w:val="0"/>
          <w:numId w:val="2"/>
        </w:numPr>
        <w:jc w:val="both"/>
        <w:rPr>
          <w:rFonts w:asciiTheme="majorBidi" w:hAnsiTheme="majorBidi" w:cstheme="majorBidi"/>
          <w:sz w:val="28"/>
          <w:szCs w:val="28"/>
        </w:rPr>
      </w:pPr>
      <w:r w:rsidRPr="00154133">
        <w:rPr>
          <w:rFonts w:asciiTheme="majorBidi" w:hAnsiTheme="majorBidi" w:cstheme="majorBidi"/>
          <w:sz w:val="28"/>
          <w:szCs w:val="28"/>
        </w:rPr>
        <w:t>Tout document portant la mention « exclu du prêt ».</w:t>
      </w:r>
    </w:p>
    <w:p w:rsidR="0015601E" w:rsidRDefault="0015601E" w:rsidP="00B618FB">
      <w:pPr>
        <w:ind w:left="720"/>
        <w:jc w:val="both"/>
        <w:rPr>
          <w:rFonts w:asciiTheme="majorBidi" w:hAnsiTheme="majorBidi" w:cstheme="majorBidi"/>
          <w:sz w:val="28"/>
          <w:szCs w:val="28"/>
        </w:rPr>
      </w:pPr>
    </w:p>
    <w:p w:rsidR="00F51073" w:rsidRPr="00154133" w:rsidRDefault="00E234F8" w:rsidP="009162D3">
      <w:pPr>
        <w:ind w:left="720" w:hanging="720"/>
        <w:jc w:val="both"/>
        <w:rPr>
          <w:rFonts w:asciiTheme="majorBidi" w:hAnsiTheme="majorBidi" w:cstheme="majorBidi"/>
          <w:b/>
          <w:bCs/>
          <w:sz w:val="28"/>
          <w:szCs w:val="28"/>
        </w:rPr>
      </w:pPr>
      <w:r w:rsidRPr="00154133">
        <w:rPr>
          <w:rFonts w:asciiTheme="majorBidi" w:hAnsiTheme="majorBidi" w:cstheme="majorBidi"/>
          <w:b/>
          <w:bCs/>
          <w:sz w:val="28"/>
          <w:szCs w:val="28"/>
        </w:rPr>
        <w:t xml:space="preserve">Article 4- Conditions du prêt </w:t>
      </w:r>
    </w:p>
    <w:p w:rsidR="00E234F8" w:rsidRPr="00154133" w:rsidRDefault="00E234F8" w:rsidP="00B618FB">
      <w:pPr>
        <w:ind w:left="720"/>
        <w:jc w:val="both"/>
        <w:rPr>
          <w:rFonts w:asciiTheme="majorBidi" w:hAnsiTheme="majorBidi" w:cstheme="majorBidi"/>
          <w:b/>
          <w:bCs/>
          <w:sz w:val="28"/>
          <w:szCs w:val="28"/>
        </w:rPr>
      </w:pPr>
      <w:r w:rsidRPr="00154133">
        <w:rPr>
          <w:rFonts w:asciiTheme="majorBidi" w:hAnsiTheme="majorBidi" w:cstheme="majorBidi"/>
          <w:b/>
          <w:bCs/>
          <w:sz w:val="28"/>
          <w:szCs w:val="28"/>
        </w:rPr>
        <w:t xml:space="preserve">4.1   Carte </w:t>
      </w:r>
      <w:r w:rsidR="00C7409F" w:rsidRPr="00154133">
        <w:rPr>
          <w:rFonts w:asciiTheme="majorBidi" w:hAnsiTheme="majorBidi" w:cstheme="majorBidi"/>
          <w:b/>
          <w:bCs/>
          <w:sz w:val="28"/>
          <w:szCs w:val="28"/>
        </w:rPr>
        <w:t xml:space="preserve">de bibliothèque </w:t>
      </w:r>
    </w:p>
    <w:p w:rsidR="00B94745" w:rsidRPr="00154133" w:rsidRDefault="00AF1F58" w:rsidP="00C7409F">
      <w:pPr>
        <w:pStyle w:val="Paragraphedeliste"/>
        <w:numPr>
          <w:ilvl w:val="0"/>
          <w:numId w:val="8"/>
        </w:numPr>
        <w:jc w:val="both"/>
        <w:rPr>
          <w:rFonts w:asciiTheme="majorBidi" w:hAnsiTheme="majorBidi" w:cstheme="majorBidi"/>
          <w:sz w:val="28"/>
          <w:szCs w:val="28"/>
        </w:rPr>
      </w:pPr>
      <w:r w:rsidRPr="00154133">
        <w:rPr>
          <w:rFonts w:asciiTheme="majorBidi" w:hAnsiTheme="majorBidi" w:cstheme="majorBidi"/>
          <w:sz w:val="28"/>
          <w:szCs w:val="28"/>
        </w:rPr>
        <w:t>La c</w:t>
      </w:r>
      <w:r w:rsidR="003E657D" w:rsidRPr="00154133">
        <w:rPr>
          <w:rFonts w:asciiTheme="majorBidi" w:hAnsiTheme="majorBidi" w:cstheme="majorBidi"/>
          <w:sz w:val="28"/>
          <w:szCs w:val="28"/>
        </w:rPr>
        <w:t xml:space="preserve">arte </w:t>
      </w:r>
      <w:r w:rsidR="00C7409F" w:rsidRPr="00154133">
        <w:rPr>
          <w:rFonts w:asciiTheme="majorBidi" w:hAnsiTheme="majorBidi" w:cstheme="majorBidi"/>
          <w:sz w:val="28"/>
          <w:szCs w:val="28"/>
        </w:rPr>
        <w:t xml:space="preserve">de </w:t>
      </w:r>
      <w:r w:rsidR="0027577D">
        <w:rPr>
          <w:rFonts w:asciiTheme="majorBidi" w:hAnsiTheme="majorBidi" w:cstheme="majorBidi"/>
          <w:sz w:val="28"/>
          <w:szCs w:val="28"/>
        </w:rPr>
        <w:t xml:space="preserve">la </w:t>
      </w:r>
      <w:r w:rsidR="003E657D" w:rsidRPr="00154133">
        <w:rPr>
          <w:rFonts w:asciiTheme="majorBidi" w:hAnsiTheme="majorBidi" w:cstheme="majorBidi"/>
          <w:sz w:val="28"/>
          <w:szCs w:val="28"/>
        </w:rPr>
        <w:t>bibliothèque</w:t>
      </w:r>
      <w:r w:rsidR="00223345" w:rsidRPr="00154133">
        <w:rPr>
          <w:rFonts w:asciiTheme="majorBidi" w:hAnsiTheme="majorBidi" w:cstheme="majorBidi"/>
          <w:sz w:val="28"/>
          <w:szCs w:val="28"/>
        </w:rPr>
        <w:t xml:space="preserve"> </w:t>
      </w:r>
      <w:r w:rsidR="00E234F8" w:rsidRPr="00154133">
        <w:rPr>
          <w:rFonts w:asciiTheme="majorBidi" w:hAnsiTheme="majorBidi" w:cstheme="majorBidi"/>
          <w:sz w:val="28"/>
          <w:szCs w:val="28"/>
        </w:rPr>
        <w:t>peut être exigée pour tout emp</w:t>
      </w:r>
      <w:r w:rsidR="00B94745" w:rsidRPr="00154133">
        <w:rPr>
          <w:rFonts w:asciiTheme="majorBidi" w:hAnsiTheme="majorBidi" w:cstheme="majorBidi"/>
          <w:sz w:val="28"/>
          <w:szCs w:val="28"/>
        </w:rPr>
        <w:t>r</w:t>
      </w:r>
      <w:r w:rsidR="00E0220F" w:rsidRPr="00154133">
        <w:rPr>
          <w:rFonts w:asciiTheme="majorBidi" w:hAnsiTheme="majorBidi" w:cstheme="majorBidi"/>
          <w:sz w:val="28"/>
          <w:szCs w:val="28"/>
        </w:rPr>
        <w:t>unt et renouvellement d’emprunt ;</w:t>
      </w:r>
    </w:p>
    <w:p w:rsidR="001A5C14" w:rsidRPr="00154133" w:rsidRDefault="008A74DE" w:rsidP="001A5C14">
      <w:pPr>
        <w:pStyle w:val="Paragraphedeliste"/>
        <w:numPr>
          <w:ilvl w:val="0"/>
          <w:numId w:val="8"/>
        </w:numPr>
        <w:spacing w:line="240" w:lineRule="auto"/>
        <w:jc w:val="both"/>
        <w:rPr>
          <w:rFonts w:asciiTheme="majorBidi" w:hAnsiTheme="majorBidi" w:cstheme="majorBidi"/>
          <w:sz w:val="28"/>
          <w:szCs w:val="28"/>
        </w:rPr>
      </w:pPr>
      <w:r w:rsidRPr="00154133">
        <w:rPr>
          <w:rFonts w:asciiTheme="majorBidi" w:hAnsiTheme="majorBidi" w:cstheme="majorBidi"/>
          <w:sz w:val="28"/>
          <w:szCs w:val="28"/>
        </w:rPr>
        <w:t>La carte</w:t>
      </w:r>
      <w:r w:rsidR="001A5C14" w:rsidRPr="00154133">
        <w:rPr>
          <w:rFonts w:asciiTheme="majorBidi" w:hAnsiTheme="majorBidi" w:cstheme="majorBidi"/>
          <w:sz w:val="28"/>
          <w:szCs w:val="28"/>
        </w:rPr>
        <w:t xml:space="preserve"> de </w:t>
      </w:r>
      <w:r w:rsidR="0027577D">
        <w:rPr>
          <w:rFonts w:asciiTheme="majorBidi" w:hAnsiTheme="majorBidi" w:cstheme="majorBidi"/>
          <w:sz w:val="28"/>
          <w:szCs w:val="28"/>
        </w:rPr>
        <w:t xml:space="preserve">la </w:t>
      </w:r>
      <w:r w:rsidR="001A5C14" w:rsidRPr="00154133">
        <w:rPr>
          <w:rFonts w:asciiTheme="majorBidi" w:hAnsiTheme="majorBidi" w:cstheme="majorBidi"/>
          <w:sz w:val="28"/>
          <w:szCs w:val="28"/>
        </w:rPr>
        <w:t>bibliothèque</w:t>
      </w:r>
      <w:r w:rsidRPr="00154133">
        <w:rPr>
          <w:rFonts w:asciiTheme="majorBidi" w:hAnsiTheme="majorBidi" w:cstheme="majorBidi"/>
          <w:sz w:val="28"/>
          <w:szCs w:val="28"/>
        </w:rPr>
        <w:t xml:space="preserve"> est </w:t>
      </w:r>
      <w:r w:rsidR="00102FA2">
        <w:rPr>
          <w:rFonts w:asciiTheme="majorBidi" w:hAnsiTheme="majorBidi" w:cstheme="majorBidi"/>
          <w:sz w:val="28"/>
          <w:szCs w:val="28"/>
        </w:rPr>
        <w:t xml:space="preserve"> strictement personnelle</w:t>
      </w:r>
      <w:r w:rsidR="001A5C14" w:rsidRPr="00154133">
        <w:rPr>
          <w:rFonts w:asciiTheme="majorBidi" w:hAnsiTheme="majorBidi" w:cstheme="majorBidi"/>
          <w:sz w:val="28"/>
          <w:szCs w:val="28"/>
        </w:rPr>
        <w:t xml:space="preserve"> ; </w:t>
      </w:r>
    </w:p>
    <w:p w:rsidR="008A74DE" w:rsidRPr="00154133" w:rsidRDefault="00E0220F" w:rsidP="00C7409F">
      <w:pPr>
        <w:pStyle w:val="Paragraphedeliste"/>
        <w:numPr>
          <w:ilvl w:val="0"/>
          <w:numId w:val="8"/>
        </w:numPr>
        <w:jc w:val="both"/>
        <w:rPr>
          <w:rFonts w:asciiTheme="majorBidi" w:hAnsiTheme="majorBidi" w:cstheme="majorBidi"/>
          <w:b/>
          <w:bCs/>
          <w:sz w:val="28"/>
          <w:szCs w:val="28"/>
        </w:rPr>
      </w:pPr>
      <w:r w:rsidRPr="00154133">
        <w:rPr>
          <w:rFonts w:asciiTheme="majorBidi" w:hAnsiTheme="majorBidi" w:cstheme="majorBidi"/>
          <w:sz w:val="28"/>
          <w:szCs w:val="28"/>
        </w:rPr>
        <w:t>La carte</w:t>
      </w:r>
      <w:r w:rsidR="00C7409F" w:rsidRPr="00154133">
        <w:rPr>
          <w:rFonts w:asciiTheme="majorBidi" w:hAnsiTheme="majorBidi" w:cstheme="majorBidi"/>
          <w:sz w:val="28"/>
          <w:szCs w:val="28"/>
        </w:rPr>
        <w:t xml:space="preserve"> de</w:t>
      </w:r>
      <w:r w:rsidRPr="00154133">
        <w:rPr>
          <w:rFonts w:asciiTheme="majorBidi" w:hAnsiTheme="majorBidi" w:cstheme="majorBidi"/>
          <w:sz w:val="28"/>
          <w:szCs w:val="28"/>
        </w:rPr>
        <w:t xml:space="preserve"> </w:t>
      </w:r>
      <w:r w:rsidR="00856A2F">
        <w:rPr>
          <w:rFonts w:asciiTheme="majorBidi" w:hAnsiTheme="majorBidi" w:cstheme="majorBidi"/>
          <w:sz w:val="28"/>
          <w:szCs w:val="28"/>
        </w:rPr>
        <w:t xml:space="preserve">la </w:t>
      </w:r>
      <w:r w:rsidRPr="00154133">
        <w:rPr>
          <w:rFonts w:asciiTheme="majorBidi" w:hAnsiTheme="majorBidi" w:cstheme="majorBidi"/>
          <w:sz w:val="28"/>
          <w:szCs w:val="28"/>
        </w:rPr>
        <w:t>bibliothèque peut être exigée par un employé de la bibliothèque ou un agent de sécurité ;</w:t>
      </w:r>
    </w:p>
    <w:p w:rsidR="00E0220F" w:rsidRPr="00154133" w:rsidRDefault="00E0220F" w:rsidP="00E0220F">
      <w:pPr>
        <w:pStyle w:val="Paragraphedeliste"/>
        <w:jc w:val="both"/>
        <w:rPr>
          <w:rFonts w:asciiTheme="majorBidi" w:hAnsiTheme="majorBidi" w:cstheme="majorBidi"/>
          <w:b/>
          <w:bCs/>
          <w:sz w:val="28"/>
          <w:szCs w:val="28"/>
        </w:rPr>
      </w:pPr>
    </w:p>
    <w:p w:rsidR="009B3F7E" w:rsidRPr="00154133" w:rsidRDefault="009B3F7E" w:rsidP="00E0220F">
      <w:pPr>
        <w:pStyle w:val="Paragraphedeliste"/>
        <w:jc w:val="both"/>
        <w:rPr>
          <w:rFonts w:asciiTheme="majorBidi" w:hAnsiTheme="majorBidi" w:cstheme="majorBidi"/>
          <w:b/>
          <w:bCs/>
          <w:sz w:val="28"/>
          <w:szCs w:val="28"/>
        </w:rPr>
      </w:pPr>
    </w:p>
    <w:p w:rsidR="00E0220F" w:rsidRPr="00154133" w:rsidRDefault="00E0220F" w:rsidP="00E0220F">
      <w:pPr>
        <w:pStyle w:val="Paragraphedeliste"/>
        <w:jc w:val="both"/>
        <w:rPr>
          <w:rFonts w:asciiTheme="majorBidi" w:hAnsiTheme="majorBidi" w:cstheme="majorBidi"/>
          <w:b/>
          <w:bCs/>
          <w:sz w:val="28"/>
          <w:szCs w:val="28"/>
        </w:rPr>
      </w:pPr>
      <w:r w:rsidRPr="00154133">
        <w:rPr>
          <w:rFonts w:asciiTheme="majorBidi" w:hAnsiTheme="majorBidi" w:cstheme="majorBidi"/>
          <w:b/>
          <w:bCs/>
          <w:sz w:val="28"/>
          <w:szCs w:val="28"/>
        </w:rPr>
        <w:t>4.2    Perte de carte de la</w:t>
      </w:r>
      <w:r w:rsidRPr="00154133">
        <w:rPr>
          <w:rFonts w:asciiTheme="majorBidi" w:hAnsiTheme="majorBidi" w:cstheme="majorBidi"/>
          <w:sz w:val="28"/>
          <w:szCs w:val="28"/>
        </w:rPr>
        <w:t xml:space="preserve"> </w:t>
      </w:r>
      <w:r w:rsidRPr="00154133">
        <w:rPr>
          <w:rFonts w:asciiTheme="majorBidi" w:hAnsiTheme="majorBidi" w:cstheme="majorBidi"/>
          <w:b/>
          <w:bCs/>
          <w:sz w:val="28"/>
          <w:szCs w:val="28"/>
        </w:rPr>
        <w:t>bibliothèque</w:t>
      </w:r>
    </w:p>
    <w:p w:rsidR="00403405" w:rsidRPr="00154133" w:rsidRDefault="00E0220F" w:rsidP="00E0220F">
      <w:pPr>
        <w:pStyle w:val="Paragraphedeliste"/>
        <w:jc w:val="both"/>
        <w:rPr>
          <w:rFonts w:asciiTheme="majorBidi" w:hAnsiTheme="majorBidi" w:cstheme="majorBidi"/>
          <w:sz w:val="28"/>
          <w:szCs w:val="28"/>
        </w:rPr>
      </w:pPr>
      <w:r w:rsidRPr="00154133">
        <w:rPr>
          <w:rFonts w:asciiTheme="majorBidi" w:hAnsiTheme="majorBidi" w:cstheme="majorBidi"/>
          <w:sz w:val="28"/>
          <w:szCs w:val="28"/>
        </w:rPr>
        <w:t>L’emprunteur qui perd sa carte de bibliothèque doit en aviser immédiatement le res</w:t>
      </w:r>
      <w:r w:rsidR="00856A2F">
        <w:rPr>
          <w:rFonts w:asciiTheme="majorBidi" w:hAnsiTheme="majorBidi" w:cstheme="majorBidi"/>
          <w:sz w:val="28"/>
          <w:szCs w:val="28"/>
        </w:rPr>
        <w:t>ponsable de la bibliothèque muni</w:t>
      </w:r>
      <w:r w:rsidRPr="00154133">
        <w:rPr>
          <w:rFonts w:asciiTheme="majorBidi" w:hAnsiTheme="majorBidi" w:cstheme="majorBidi"/>
          <w:sz w:val="28"/>
          <w:szCs w:val="28"/>
        </w:rPr>
        <w:t xml:space="preserve"> d’une déclaration de perte pour obtenir une nouvelle carte.</w:t>
      </w:r>
    </w:p>
    <w:p w:rsidR="00EA525A" w:rsidRPr="00154133" w:rsidRDefault="00EA525A" w:rsidP="00BA42B2">
      <w:pPr>
        <w:jc w:val="both"/>
        <w:rPr>
          <w:rFonts w:asciiTheme="majorBidi" w:hAnsiTheme="majorBidi" w:cstheme="majorBidi"/>
          <w:sz w:val="28"/>
          <w:szCs w:val="28"/>
        </w:rPr>
      </w:pPr>
    </w:p>
    <w:p w:rsidR="00B94745" w:rsidRPr="00154133" w:rsidRDefault="00B94745" w:rsidP="00E0220F">
      <w:pPr>
        <w:ind w:left="720"/>
        <w:jc w:val="both"/>
        <w:rPr>
          <w:rFonts w:asciiTheme="majorBidi" w:hAnsiTheme="majorBidi" w:cstheme="majorBidi"/>
          <w:b/>
          <w:bCs/>
          <w:sz w:val="28"/>
          <w:szCs w:val="28"/>
        </w:rPr>
      </w:pPr>
      <w:r w:rsidRPr="00154133">
        <w:rPr>
          <w:rFonts w:asciiTheme="majorBidi" w:hAnsiTheme="majorBidi" w:cstheme="majorBidi"/>
          <w:b/>
          <w:bCs/>
          <w:sz w:val="28"/>
          <w:szCs w:val="28"/>
        </w:rPr>
        <w:t>4.</w:t>
      </w:r>
      <w:r w:rsidR="00E0220F" w:rsidRPr="00154133">
        <w:rPr>
          <w:rFonts w:asciiTheme="majorBidi" w:hAnsiTheme="majorBidi" w:cstheme="majorBidi"/>
          <w:b/>
          <w:bCs/>
          <w:sz w:val="28"/>
          <w:szCs w:val="28"/>
        </w:rPr>
        <w:t>3</w:t>
      </w:r>
      <w:r w:rsidRPr="00154133">
        <w:rPr>
          <w:rFonts w:asciiTheme="majorBidi" w:hAnsiTheme="majorBidi" w:cstheme="majorBidi"/>
          <w:b/>
          <w:bCs/>
          <w:sz w:val="28"/>
          <w:szCs w:val="28"/>
        </w:rPr>
        <w:t xml:space="preserve">   Responsabilité de l’emprunteur</w:t>
      </w:r>
      <w:r w:rsidR="00BA42B2" w:rsidRPr="00154133">
        <w:rPr>
          <w:rFonts w:asciiTheme="majorBidi" w:hAnsiTheme="majorBidi" w:cstheme="majorBidi"/>
          <w:b/>
          <w:bCs/>
          <w:sz w:val="28"/>
          <w:szCs w:val="28"/>
        </w:rPr>
        <w:t xml:space="preserve"> </w:t>
      </w:r>
    </w:p>
    <w:p w:rsidR="00B94745" w:rsidRPr="00154133" w:rsidRDefault="00B94745" w:rsidP="00E0220F">
      <w:pPr>
        <w:pStyle w:val="Paragraphedeliste"/>
        <w:numPr>
          <w:ilvl w:val="0"/>
          <w:numId w:val="17"/>
        </w:numPr>
        <w:jc w:val="both"/>
        <w:rPr>
          <w:rFonts w:asciiTheme="majorBidi" w:hAnsiTheme="majorBidi" w:cstheme="majorBidi"/>
          <w:sz w:val="28"/>
          <w:szCs w:val="28"/>
        </w:rPr>
      </w:pPr>
      <w:r w:rsidRPr="00154133">
        <w:rPr>
          <w:rFonts w:asciiTheme="majorBidi" w:hAnsiTheme="majorBidi" w:cstheme="majorBidi"/>
          <w:sz w:val="28"/>
          <w:szCs w:val="28"/>
        </w:rPr>
        <w:t xml:space="preserve">L’emprunteur demeure responsable d’un document inscrit à son </w:t>
      </w:r>
      <w:r w:rsidR="00E0220F" w:rsidRPr="00154133">
        <w:rPr>
          <w:rFonts w:asciiTheme="majorBidi" w:hAnsiTheme="majorBidi" w:cstheme="majorBidi"/>
          <w:sz w:val="28"/>
          <w:szCs w:val="28"/>
        </w:rPr>
        <w:t>nom jusqu’au retour du document ;</w:t>
      </w:r>
    </w:p>
    <w:p w:rsidR="008A74DE" w:rsidRPr="00154133" w:rsidRDefault="008A74DE" w:rsidP="00E0220F">
      <w:pPr>
        <w:pStyle w:val="Paragraphedeliste"/>
        <w:numPr>
          <w:ilvl w:val="0"/>
          <w:numId w:val="17"/>
        </w:numPr>
        <w:spacing w:line="240" w:lineRule="auto"/>
        <w:jc w:val="both"/>
        <w:rPr>
          <w:rFonts w:asciiTheme="majorBidi" w:hAnsiTheme="majorBidi" w:cstheme="majorBidi"/>
          <w:sz w:val="28"/>
          <w:szCs w:val="28"/>
        </w:rPr>
      </w:pPr>
      <w:r w:rsidRPr="00154133">
        <w:rPr>
          <w:rFonts w:asciiTheme="majorBidi" w:hAnsiTheme="majorBidi" w:cstheme="majorBidi"/>
          <w:sz w:val="28"/>
          <w:szCs w:val="28"/>
        </w:rPr>
        <w:t xml:space="preserve">Les ouvrages doivent être traités avec le plus grand soin. Il est interdit d’y faire des annotations ou des marques, d’en arracher ou d’en abimer les pages ou d’emporter les documents sans </w:t>
      </w:r>
      <w:r w:rsidR="0097237C" w:rsidRPr="00154133">
        <w:rPr>
          <w:rFonts w:asciiTheme="majorBidi" w:hAnsiTheme="majorBidi" w:cstheme="majorBidi"/>
          <w:sz w:val="28"/>
          <w:szCs w:val="28"/>
        </w:rPr>
        <w:t>être</w:t>
      </w:r>
      <w:r w:rsidRPr="00154133">
        <w:rPr>
          <w:rFonts w:asciiTheme="majorBidi" w:hAnsiTheme="majorBidi" w:cstheme="majorBidi"/>
          <w:sz w:val="28"/>
          <w:szCs w:val="28"/>
        </w:rPr>
        <w:t xml:space="preserve"> autorisé ;</w:t>
      </w:r>
    </w:p>
    <w:p w:rsidR="00BA42B2" w:rsidRPr="00154133" w:rsidRDefault="00BA42B2" w:rsidP="00BA42B2">
      <w:pPr>
        <w:pStyle w:val="Paragraphedeliste"/>
        <w:spacing w:line="240" w:lineRule="auto"/>
        <w:ind w:left="1440"/>
        <w:jc w:val="both"/>
        <w:rPr>
          <w:rFonts w:asciiTheme="majorBidi" w:hAnsiTheme="majorBidi" w:cstheme="majorBidi"/>
          <w:sz w:val="28"/>
          <w:szCs w:val="28"/>
        </w:rPr>
      </w:pPr>
    </w:p>
    <w:p w:rsidR="009B3F7E" w:rsidRPr="00154133" w:rsidRDefault="00BA42B2" w:rsidP="0027577D">
      <w:pPr>
        <w:tabs>
          <w:tab w:val="left" w:pos="567"/>
          <w:tab w:val="left" w:pos="709"/>
          <w:tab w:val="left" w:pos="851"/>
        </w:tabs>
        <w:ind w:left="851" w:hanging="709"/>
        <w:jc w:val="both"/>
        <w:rPr>
          <w:rFonts w:asciiTheme="majorBidi" w:hAnsiTheme="majorBidi" w:cstheme="majorBidi"/>
          <w:sz w:val="28"/>
          <w:szCs w:val="28"/>
        </w:rPr>
      </w:pPr>
      <w:r w:rsidRPr="00154133">
        <w:rPr>
          <w:rFonts w:asciiTheme="majorBidi" w:hAnsiTheme="majorBidi" w:cstheme="majorBidi"/>
          <w:sz w:val="28"/>
          <w:szCs w:val="28"/>
        </w:rPr>
        <w:t xml:space="preserve">           </w:t>
      </w:r>
      <w:r w:rsidRPr="00154133">
        <w:rPr>
          <w:rFonts w:asciiTheme="majorBidi" w:hAnsiTheme="majorBidi" w:cstheme="majorBidi"/>
          <w:b/>
          <w:bCs/>
          <w:sz w:val="28"/>
          <w:szCs w:val="28"/>
        </w:rPr>
        <w:t>4.4</w:t>
      </w:r>
      <w:r w:rsidRPr="00154133">
        <w:rPr>
          <w:rFonts w:asciiTheme="majorBidi" w:hAnsiTheme="majorBidi" w:cstheme="majorBidi"/>
          <w:sz w:val="28"/>
          <w:szCs w:val="28"/>
        </w:rPr>
        <w:t xml:space="preserve"> </w:t>
      </w:r>
      <w:r w:rsidRPr="00856A2F">
        <w:rPr>
          <w:rFonts w:asciiTheme="majorBidi" w:hAnsiTheme="majorBidi" w:cstheme="majorBidi"/>
          <w:b/>
          <w:bCs/>
          <w:sz w:val="28"/>
          <w:szCs w:val="28"/>
        </w:rPr>
        <w:t>Remplacement   d’un document perdu :</w:t>
      </w:r>
      <w:r w:rsidRPr="00856A2F">
        <w:rPr>
          <w:rFonts w:asciiTheme="majorBidi" w:hAnsiTheme="majorBidi" w:cstheme="majorBidi"/>
          <w:sz w:val="28"/>
          <w:szCs w:val="28"/>
        </w:rPr>
        <w:t xml:space="preserve"> toute personne </w:t>
      </w:r>
      <w:r w:rsidR="00856A2F" w:rsidRPr="00856A2F">
        <w:rPr>
          <w:rFonts w:asciiTheme="majorBidi" w:hAnsiTheme="majorBidi" w:cstheme="majorBidi"/>
          <w:sz w:val="28"/>
          <w:szCs w:val="28"/>
        </w:rPr>
        <w:t>égarant</w:t>
      </w:r>
      <w:r w:rsidRPr="00856A2F">
        <w:rPr>
          <w:rFonts w:asciiTheme="majorBidi" w:hAnsiTheme="majorBidi" w:cstheme="majorBidi"/>
          <w:sz w:val="28"/>
          <w:szCs w:val="28"/>
        </w:rPr>
        <w:t xml:space="preserve"> un   livre doit le remplacer par le même : ISBN, Titre, Auteur, Année, Editeur.</w:t>
      </w:r>
    </w:p>
    <w:p w:rsidR="00C7409F" w:rsidRPr="00154133" w:rsidRDefault="00C7409F" w:rsidP="0097237C">
      <w:pPr>
        <w:jc w:val="both"/>
        <w:rPr>
          <w:rFonts w:asciiTheme="majorBidi" w:hAnsiTheme="majorBidi" w:cstheme="majorBidi"/>
          <w:sz w:val="28"/>
          <w:szCs w:val="28"/>
        </w:rPr>
      </w:pPr>
    </w:p>
    <w:p w:rsidR="00B94745" w:rsidRPr="00154133" w:rsidRDefault="00B94745" w:rsidP="00BA42B2">
      <w:pPr>
        <w:ind w:left="720"/>
        <w:jc w:val="both"/>
        <w:rPr>
          <w:rFonts w:asciiTheme="majorBidi" w:hAnsiTheme="majorBidi" w:cstheme="majorBidi"/>
          <w:b/>
          <w:bCs/>
          <w:sz w:val="28"/>
          <w:szCs w:val="28"/>
        </w:rPr>
      </w:pPr>
      <w:r w:rsidRPr="00154133">
        <w:rPr>
          <w:rFonts w:asciiTheme="majorBidi" w:hAnsiTheme="majorBidi" w:cstheme="majorBidi"/>
          <w:b/>
          <w:bCs/>
          <w:sz w:val="28"/>
          <w:szCs w:val="28"/>
        </w:rPr>
        <w:lastRenderedPageBreak/>
        <w:t>4.</w:t>
      </w:r>
      <w:r w:rsidR="00BA42B2" w:rsidRPr="00154133">
        <w:rPr>
          <w:rFonts w:asciiTheme="majorBidi" w:hAnsiTheme="majorBidi" w:cstheme="majorBidi"/>
          <w:b/>
          <w:bCs/>
          <w:sz w:val="28"/>
          <w:szCs w:val="28"/>
        </w:rPr>
        <w:t>5</w:t>
      </w:r>
      <w:r w:rsidRPr="00154133">
        <w:rPr>
          <w:rFonts w:asciiTheme="majorBidi" w:hAnsiTheme="majorBidi" w:cstheme="majorBidi"/>
          <w:b/>
          <w:bCs/>
          <w:sz w:val="28"/>
          <w:szCs w:val="28"/>
        </w:rPr>
        <w:t xml:space="preserve">    Durée du prêt </w:t>
      </w:r>
    </w:p>
    <w:p w:rsidR="007811BD" w:rsidRPr="00154133" w:rsidRDefault="00B94745" w:rsidP="0097237C">
      <w:pPr>
        <w:ind w:left="720"/>
        <w:jc w:val="both"/>
        <w:rPr>
          <w:rFonts w:asciiTheme="majorBidi" w:hAnsiTheme="majorBidi" w:cstheme="majorBidi"/>
          <w:sz w:val="28"/>
          <w:szCs w:val="28"/>
        </w:rPr>
      </w:pPr>
      <w:r w:rsidRPr="00154133">
        <w:rPr>
          <w:rFonts w:asciiTheme="majorBidi" w:hAnsiTheme="majorBidi" w:cstheme="majorBidi"/>
          <w:sz w:val="28"/>
          <w:szCs w:val="28"/>
        </w:rPr>
        <w:t xml:space="preserve">Le responsable de la bibliothèque ou leurs mandataires fixent la durée du prêt qui peut varier selon les catégories d’usagers et selon la nature des documents </w:t>
      </w:r>
    </w:p>
    <w:p w:rsidR="00F51073" w:rsidRPr="00154133" w:rsidRDefault="00F51073" w:rsidP="00916ED4">
      <w:pPr>
        <w:jc w:val="both"/>
        <w:rPr>
          <w:rFonts w:asciiTheme="majorBidi" w:hAnsiTheme="majorBidi" w:cstheme="majorBidi"/>
          <w:sz w:val="28"/>
          <w:szCs w:val="28"/>
        </w:rPr>
      </w:pPr>
    </w:p>
    <w:p w:rsidR="007811BD" w:rsidRPr="00154133" w:rsidRDefault="00BA42B2" w:rsidP="00BA42B2">
      <w:pPr>
        <w:ind w:left="720"/>
        <w:jc w:val="both"/>
        <w:rPr>
          <w:rFonts w:asciiTheme="majorBidi" w:hAnsiTheme="majorBidi" w:cstheme="majorBidi"/>
          <w:b/>
          <w:bCs/>
          <w:sz w:val="28"/>
          <w:szCs w:val="28"/>
        </w:rPr>
      </w:pPr>
      <w:r w:rsidRPr="00154133">
        <w:rPr>
          <w:rFonts w:asciiTheme="majorBidi" w:hAnsiTheme="majorBidi" w:cstheme="majorBidi"/>
          <w:b/>
          <w:bCs/>
          <w:sz w:val="28"/>
          <w:szCs w:val="28"/>
        </w:rPr>
        <w:t>4.6</w:t>
      </w:r>
      <w:r w:rsidR="007811BD" w:rsidRPr="00154133">
        <w:rPr>
          <w:rFonts w:asciiTheme="majorBidi" w:hAnsiTheme="majorBidi" w:cstheme="majorBidi"/>
          <w:b/>
          <w:bCs/>
          <w:sz w:val="28"/>
          <w:szCs w:val="28"/>
        </w:rPr>
        <w:t xml:space="preserve">  Renouvellement du prêt</w:t>
      </w:r>
    </w:p>
    <w:p w:rsidR="00B618FB" w:rsidRPr="00154133" w:rsidRDefault="007811BD" w:rsidP="009B3F7E">
      <w:pPr>
        <w:ind w:left="720" w:firstLine="556"/>
        <w:jc w:val="both"/>
        <w:rPr>
          <w:rFonts w:asciiTheme="majorBidi" w:hAnsiTheme="majorBidi" w:cstheme="majorBidi"/>
          <w:b/>
          <w:bCs/>
          <w:sz w:val="28"/>
          <w:szCs w:val="28"/>
        </w:rPr>
      </w:pPr>
      <w:r w:rsidRPr="00154133">
        <w:rPr>
          <w:rFonts w:asciiTheme="majorBidi" w:hAnsiTheme="majorBidi" w:cstheme="majorBidi"/>
          <w:b/>
          <w:bCs/>
          <w:sz w:val="28"/>
          <w:szCs w:val="28"/>
        </w:rPr>
        <w:t>Le prêt peut être renouvelé :</w:t>
      </w:r>
    </w:p>
    <w:p w:rsidR="00216CB1" w:rsidRPr="00154133" w:rsidRDefault="00B618FB" w:rsidP="00F51073">
      <w:pPr>
        <w:pStyle w:val="Paragraphedeliste"/>
        <w:numPr>
          <w:ilvl w:val="0"/>
          <w:numId w:val="7"/>
        </w:numPr>
        <w:ind w:firstLine="556"/>
        <w:jc w:val="both"/>
        <w:rPr>
          <w:rFonts w:asciiTheme="majorBidi" w:hAnsiTheme="majorBidi" w:cstheme="majorBidi"/>
          <w:b/>
          <w:bCs/>
          <w:sz w:val="28"/>
          <w:szCs w:val="28"/>
        </w:rPr>
      </w:pPr>
      <w:r w:rsidRPr="00154133">
        <w:rPr>
          <w:rFonts w:asciiTheme="majorBidi" w:hAnsiTheme="majorBidi" w:cstheme="majorBidi"/>
          <w:sz w:val="28"/>
          <w:szCs w:val="28"/>
        </w:rPr>
        <w:t xml:space="preserve"> </w:t>
      </w:r>
      <w:r w:rsidR="00DA50B5" w:rsidRPr="00154133">
        <w:rPr>
          <w:rFonts w:asciiTheme="majorBidi" w:hAnsiTheme="majorBidi" w:cstheme="majorBidi"/>
          <w:sz w:val="28"/>
          <w:szCs w:val="28"/>
        </w:rPr>
        <w:t>Au comptoir du prêt de</w:t>
      </w:r>
      <w:r w:rsidR="007811BD" w:rsidRPr="00154133">
        <w:rPr>
          <w:rFonts w:asciiTheme="majorBidi" w:hAnsiTheme="majorBidi" w:cstheme="majorBidi"/>
          <w:sz w:val="28"/>
          <w:szCs w:val="28"/>
        </w:rPr>
        <w:t xml:space="preserve"> bibliothèque ; </w:t>
      </w:r>
    </w:p>
    <w:p w:rsidR="001F3A1D" w:rsidRPr="00154133" w:rsidRDefault="001F3A1D" w:rsidP="00F92E68">
      <w:pPr>
        <w:ind w:firstLine="556"/>
        <w:jc w:val="both"/>
        <w:rPr>
          <w:rFonts w:asciiTheme="majorBidi" w:hAnsiTheme="majorBidi" w:cstheme="majorBidi"/>
          <w:b/>
          <w:bCs/>
          <w:sz w:val="28"/>
          <w:szCs w:val="28"/>
        </w:rPr>
      </w:pPr>
      <w:r w:rsidRPr="00154133">
        <w:rPr>
          <w:rFonts w:asciiTheme="majorBidi" w:hAnsiTheme="majorBidi" w:cstheme="majorBidi"/>
          <w:sz w:val="28"/>
          <w:szCs w:val="28"/>
        </w:rPr>
        <w:t xml:space="preserve">          </w:t>
      </w:r>
      <w:r w:rsidRPr="00154133">
        <w:rPr>
          <w:rFonts w:asciiTheme="majorBidi" w:hAnsiTheme="majorBidi" w:cstheme="majorBidi"/>
          <w:b/>
          <w:bCs/>
          <w:sz w:val="28"/>
          <w:szCs w:val="28"/>
        </w:rPr>
        <w:t xml:space="preserve">Le renouvellement sera refusé </w:t>
      </w:r>
      <w:r w:rsidR="00F92E68">
        <w:rPr>
          <w:rFonts w:asciiTheme="majorBidi" w:hAnsiTheme="majorBidi" w:cstheme="majorBidi"/>
          <w:b/>
          <w:bCs/>
          <w:sz w:val="28"/>
          <w:szCs w:val="28"/>
        </w:rPr>
        <w:t xml:space="preserve">en cas </w:t>
      </w:r>
      <w:r w:rsidRPr="00154133">
        <w:rPr>
          <w:rFonts w:asciiTheme="majorBidi" w:hAnsiTheme="majorBidi" w:cstheme="majorBidi"/>
          <w:b/>
          <w:bCs/>
          <w:sz w:val="28"/>
          <w:szCs w:val="28"/>
        </w:rPr>
        <w:t>:</w:t>
      </w:r>
    </w:p>
    <w:p w:rsidR="00C4662F" w:rsidRPr="00154133" w:rsidRDefault="0027577D" w:rsidP="0027577D">
      <w:pPr>
        <w:pStyle w:val="Paragraphedeliste"/>
        <w:numPr>
          <w:ilvl w:val="0"/>
          <w:numId w:val="6"/>
        </w:numPr>
        <w:ind w:firstLine="556"/>
        <w:jc w:val="both"/>
        <w:rPr>
          <w:rFonts w:asciiTheme="majorBidi" w:hAnsiTheme="majorBidi" w:cstheme="majorBidi"/>
          <w:sz w:val="28"/>
          <w:szCs w:val="28"/>
        </w:rPr>
      </w:pPr>
      <w:r>
        <w:rPr>
          <w:rFonts w:asciiTheme="majorBidi" w:hAnsiTheme="majorBidi" w:cstheme="majorBidi"/>
          <w:sz w:val="28"/>
          <w:szCs w:val="28"/>
        </w:rPr>
        <w:t>D</w:t>
      </w:r>
      <w:r w:rsidR="00C4662F" w:rsidRPr="00154133">
        <w:rPr>
          <w:rFonts w:asciiTheme="majorBidi" w:hAnsiTheme="majorBidi" w:cstheme="majorBidi"/>
          <w:sz w:val="28"/>
          <w:szCs w:val="28"/>
        </w:rPr>
        <w:t xml:space="preserve">ocument </w:t>
      </w:r>
      <w:r>
        <w:rPr>
          <w:rFonts w:asciiTheme="majorBidi" w:hAnsiTheme="majorBidi" w:cstheme="majorBidi"/>
          <w:sz w:val="28"/>
          <w:szCs w:val="28"/>
        </w:rPr>
        <w:t xml:space="preserve">remis </w:t>
      </w:r>
      <w:r w:rsidR="00C4662F" w:rsidRPr="00154133">
        <w:rPr>
          <w:rFonts w:asciiTheme="majorBidi" w:hAnsiTheme="majorBidi" w:cstheme="majorBidi"/>
          <w:sz w:val="28"/>
          <w:szCs w:val="28"/>
        </w:rPr>
        <w:t>en retard ;</w:t>
      </w:r>
    </w:p>
    <w:p w:rsidR="00154133" w:rsidRPr="0015601E" w:rsidRDefault="00F92E68" w:rsidP="00F92E68">
      <w:pPr>
        <w:pStyle w:val="Paragraphedeliste"/>
        <w:numPr>
          <w:ilvl w:val="0"/>
          <w:numId w:val="6"/>
        </w:numPr>
        <w:ind w:firstLine="556"/>
        <w:jc w:val="both"/>
        <w:rPr>
          <w:rFonts w:asciiTheme="majorBidi" w:hAnsiTheme="majorBidi" w:cstheme="majorBidi"/>
          <w:sz w:val="28"/>
          <w:szCs w:val="28"/>
        </w:rPr>
      </w:pPr>
      <w:r>
        <w:rPr>
          <w:rFonts w:asciiTheme="majorBidi" w:hAnsiTheme="majorBidi" w:cstheme="majorBidi"/>
          <w:sz w:val="28"/>
          <w:szCs w:val="28"/>
        </w:rPr>
        <w:t>D</w:t>
      </w:r>
      <w:r w:rsidR="00BE7FBE">
        <w:rPr>
          <w:rFonts w:asciiTheme="majorBidi" w:hAnsiTheme="majorBidi" w:cstheme="majorBidi"/>
          <w:sz w:val="28"/>
          <w:szCs w:val="28"/>
        </w:rPr>
        <w:t xml:space="preserve">ocument </w:t>
      </w:r>
      <w:r>
        <w:rPr>
          <w:rFonts w:asciiTheme="majorBidi" w:hAnsiTheme="majorBidi" w:cstheme="majorBidi"/>
          <w:sz w:val="28"/>
          <w:szCs w:val="28"/>
        </w:rPr>
        <w:t xml:space="preserve">trop sollicité par les </w:t>
      </w:r>
      <w:r w:rsidR="00C4662F" w:rsidRPr="00154133">
        <w:rPr>
          <w:rFonts w:asciiTheme="majorBidi" w:hAnsiTheme="majorBidi" w:cstheme="majorBidi"/>
          <w:sz w:val="28"/>
          <w:szCs w:val="28"/>
        </w:rPr>
        <w:t>autre</w:t>
      </w:r>
      <w:r>
        <w:rPr>
          <w:rFonts w:asciiTheme="majorBidi" w:hAnsiTheme="majorBidi" w:cstheme="majorBidi"/>
          <w:sz w:val="28"/>
          <w:szCs w:val="28"/>
        </w:rPr>
        <w:t>s</w:t>
      </w:r>
      <w:r w:rsidR="00C4662F" w:rsidRPr="00154133">
        <w:rPr>
          <w:rFonts w:asciiTheme="majorBidi" w:hAnsiTheme="majorBidi" w:cstheme="majorBidi"/>
          <w:sz w:val="28"/>
          <w:szCs w:val="28"/>
        </w:rPr>
        <w:t xml:space="preserve"> usager</w:t>
      </w:r>
      <w:r>
        <w:rPr>
          <w:rFonts w:asciiTheme="majorBidi" w:hAnsiTheme="majorBidi" w:cstheme="majorBidi"/>
          <w:sz w:val="28"/>
          <w:szCs w:val="28"/>
        </w:rPr>
        <w:t>s</w:t>
      </w:r>
      <w:r w:rsidR="00C4662F" w:rsidRPr="00154133">
        <w:rPr>
          <w:rFonts w:asciiTheme="majorBidi" w:hAnsiTheme="majorBidi" w:cstheme="majorBidi"/>
          <w:sz w:val="28"/>
          <w:szCs w:val="28"/>
        </w:rPr>
        <w:t> ;</w:t>
      </w:r>
    </w:p>
    <w:p w:rsidR="00154133" w:rsidRPr="00154133" w:rsidRDefault="00154133" w:rsidP="009B3F7E">
      <w:pPr>
        <w:ind w:left="360" w:firstLine="556"/>
        <w:jc w:val="both"/>
        <w:rPr>
          <w:rFonts w:asciiTheme="majorBidi" w:hAnsiTheme="majorBidi" w:cstheme="majorBidi"/>
          <w:sz w:val="28"/>
          <w:szCs w:val="28"/>
        </w:rPr>
      </w:pPr>
    </w:p>
    <w:p w:rsidR="008A74DE" w:rsidRPr="0015601E" w:rsidRDefault="00E0220F" w:rsidP="008A74DE">
      <w:pPr>
        <w:spacing w:line="240" w:lineRule="auto"/>
        <w:jc w:val="both"/>
        <w:rPr>
          <w:rFonts w:asciiTheme="majorBidi" w:hAnsiTheme="majorBidi" w:cstheme="majorBidi"/>
          <w:b/>
          <w:bCs/>
          <w:sz w:val="28"/>
          <w:szCs w:val="28"/>
        </w:rPr>
      </w:pPr>
      <w:r w:rsidRPr="0015601E">
        <w:rPr>
          <w:rFonts w:asciiTheme="majorBidi" w:hAnsiTheme="majorBidi" w:cstheme="majorBidi"/>
          <w:b/>
          <w:bCs/>
          <w:sz w:val="28"/>
          <w:szCs w:val="28"/>
        </w:rPr>
        <w:t>M</w:t>
      </w:r>
      <w:r w:rsidR="008A74DE" w:rsidRPr="0015601E">
        <w:rPr>
          <w:rFonts w:asciiTheme="majorBidi" w:hAnsiTheme="majorBidi" w:cstheme="majorBidi"/>
          <w:b/>
          <w:bCs/>
          <w:sz w:val="28"/>
          <w:szCs w:val="28"/>
        </w:rPr>
        <w:t>odalités de prêt de la Bibliothèque</w:t>
      </w:r>
      <w:r w:rsidR="008A74DE" w:rsidRPr="00154133">
        <w:rPr>
          <w:rFonts w:asciiTheme="majorBidi" w:hAnsiTheme="majorBidi" w:cstheme="majorBidi"/>
          <w:sz w:val="28"/>
          <w:szCs w:val="28"/>
        </w:rPr>
        <w:t xml:space="preserve"> (l’emprunt et le renouvellement de documents) :</w:t>
      </w:r>
      <w:r w:rsidR="0015601E">
        <w:rPr>
          <w:rFonts w:asciiTheme="majorBidi" w:hAnsiTheme="majorBidi" w:cstheme="majorBidi"/>
          <w:sz w:val="28"/>
          <w:szCs w:val="28"/>
        </w:rPr>
        <w:t xml:space="preserve"> </w:t>
      </w:r>
      <w:r w:rsidR="0015601E" w:rsidRPr="0015601E">
        <w:rPr>
          <w:rFonts w:asciiTheme="majorBidi" w:hAnsiTheme="majorBidi" w:cstheme="majorBidi"/>
          <w:b/>
          <w:bCs/>
          <w:sz w:val="28"/>
          <w:szCs w:val="28"/>
        </w:rPr>
        <w:t>Voir annexe 2</w:t>
      </w:r>
    </w:p>
    <w:p w:rsidR="00C7409F" w:rsidRPr="00154133" w:rsidRDefault="00C7409F" w:rsidP="001F558B">
      <w:pPr>
        <w:jc w:val="both"/>
        <w:rPr>
          <w:rFonts w:asciiTheme="majorBidi" w:hAnsiTheme="majorBidi" w:cstheme="majorBidi"/>
          <w:sz w:val="28"/>
          <w:szCs w:val="28"/>
        </w:rPr>
      </w:pPr>
    </w:p>
    <w:p w:rsidR="00C7409F" w:rsidRPr="00154133" w:rsidRDefault="00216CB1" w:rsidP="0015601E">
      <w:pPr>
        <w:ind w:left="360" w:hanging="360"/>
        <w:jc w:val="both"/>
        <w:rPr>
          <w:rFonts w:asciiTheme="majorBidi" w:hAnsiTheme="majorBidi" w:cstheme="majorBidi"/>
          <w:b/>
          <w:bCs/>
          <w:sz w:val="28"/>
          <w:szCs w:val="28"/>
        </w:rPr>
      </w:pPr>
      <w:r w:rsidRPr="00154133">
        <w:rPr>
          <w:rFonts w:asciiTheme="majorBidi" w:hAnsiTheme="majorBidi" w:cstheme="majorBidi"/>
          <w:b/>
          <w:bCs/>
          <w:sz w:val="28"/>
          <w:szCs w:val="28"/>
        </w:rPr>
        <w:t xml:space="preserve">       </w:t>
      </w:r>
      <w:r w:rsidR="008D013E" w:rsidRPr="00154133">
        <w:rPr>
          <w:rFonts w:asciiTheme="majorBidi" w:hAnsiTheme="majorBidi" w:cstheme="majorBidi"/>
          <w:b/>
          <w:bCs/>
          <w:sz w:val="28"/>
          <w:szCs w:val="28"/>
        </w:rPr>
        <w:t>Article 5 -  Obligations de l’usager</w:t>
      </w:r>
    </w:p>
    <w:p w:rsidR="008D013E" w:rsidRPr="00154133" w:rsidRDefault="008D013E" w:rsidP="0015601E">
      <w:pPr>
        <w:tabs>
          <w:tab w:val="left" w:pos="567"/>
          <w:tab w:val="left" w:pos="709"/>
          <w:tab w:val="left" w:pos="1134"/>
        </w:tabs>
        <w:spacing w:line="240" w:lineRule="auto"/>
        <w:ind w:left="1134"/>
        <w:jc w:val="both"/>
        <w:rPr>
          <w:rFonts w:asciiTheme="majorBidi" w:hAnsiTheme="majorBidi" w:cstheme="majorBidi"/>
          <w:sz w:val="28"/>
          <w:szCs w:val="28"/>
        </w:rPr>
      </w:pPr>
      <w:r w:rsidRPr="00154133">
        <w:rPr>
          <w:rFonts w:asciiTheme="majorBidi" w:hAnsiTheme="majorBidi" w:cstheme="majorBidi"/>
          <w:b/>
          <w:bCs/>
          <w:sz w:val="28"/>
          <w:szCs w:val="28"/>
        </w:rPr>
        <w:t>5.1</w:t>
      </w:r>
      <w:r w:rsidRPr="00154133">
        <w:rPr>
          <w:rFonts w:asciiTheme="majorBidi" w:hAnsiTheme="majorBidi" w:cstheme="majorBidi"/>
          <w:sz w:val="28"/>
          <w:szCs w:val="28"/>
        </w:rPr>
        <w:t xml:space="preserve">    La consommation de boisson ou de nourriture doit se faire en </w:t>
      </w:r>
      <w:r w:rsidR="009B3F7E" w:rsidRPr="00154133">
        <w:rPr>
          <w:rFonts w:asciiTheme="majorBidi" w:hAnsiTheme="majorBidi" w:cstheme="majorBidi"/>
          <w:sz w:val="28"/>
          <w:szCs w:val="28"/>
        </w:rPr>
        <w:t xml:space="preserve">  </w:t>
      </w:r>
      <w:r w:rsidR="001F558B" w:rsidRPr="00154133">
        <w:rPr>
          <w:rFonts w:asciiTheme="majorBidi" w:hAnsiTheme="majorBidi" w:cstheme="majorBidi"/>
          <w:sz w:val="28"/>
          <w:szCs w:val="28"/>
        </w:rPr>
        <w:t xml:space="preserve">     </w:t>
      </w:r>
      <w:r w:rsidR="0015601E">
        <w:rPr>
          <w:rFonts w:asciiTheme="majorBidi" w:hAnsiTheme="majorBidi" w:cstheme="majorBidi"/>
          <w:sz w:val="28"/>
          <w:szCs w:val="28"/>
        </w:rPr>
        <w:t xml:space="preserve"> </w:t>
      </w:r>
      <w:r w:rsidRPr="00154133">
        <w:rPr>
          <w:rFonts w:asciiTheme="majorBidi" w:hAnsiTheme="majorBidi" w:cstheme="majorBidi"/>
          <w:sz w:val="28"/>
          <w:szCs w:val="28"/>
        </w:rPr>
        <w:t xml:space="preserve">respectant </w:t>
      </w:r>
      <w:r w:rsidR="00216CB1" w:rsidRPr="00154133">
        <w:rPr>
          <w:rFonts w:asciiTheme="majorBidi" w:hAnsiTheme="majorBidi" w:cstheme="majorBidi"/>
          <w:sz w:val="28"/>
          <w:szCs w:val="28"/>
        </w:rPr>
        <w:t xml:space="preserve">    </w:t>
      </w:r>
      <w:r w:rsidRPr="00154133">
        <w:rPr>
          <w:rFonts w:asciiTheme="majorBidi" w:hAnsiTheme="majorBidi" w:cstheme="majorBidi"/>
          <w:sz w:val="28"/>
          <w:szCs w:val="28"/>
        </w:rPr>
        <w:t>l’étiquette ;</w:t>
      </w:r>
      <w:r w:rsidR="008A74DE" w:rsidRPr="00154133">
        <w:rPr>
          <w:rFonts w:asciiTheme="majorBidi" w:hAnsiTheme="majorBidi" w:cstheme="majorBidi"/>
          <w:sz w:val="28"/>
          <w:szCs w:val="28"/>
        </w:rPr>
        <w:t xml:space="preserve"> </w:t>
      </w:r>
      <w:r w:rsidR="00856A2F">
        <w:rPr>
          <w:rFonts w:asciiTheme="majorBidi" w:hAnsiTheme="majorBidi" w:cstheme="majorBidi"/>
          <w:sz w:val="28"/>
          <w:szCs w:val="28"/>
        </w:rPr>
        <w:t>préserver la propreté des lieux.</w:t>
      </w:r>
    </w:p>
    <w:p w:rsidR="00216CB1" w:rsidRPr="00154133" w:rsidRDefault="008D013E" w:rsidP="0015601E">
      <w:pPr>
        <w:ind w:left="1134"/>
        <w:jc w:val="both"/>
        <w:rPr>
          <w:rFonts w:asciiTheme="majorBidi" w:hAnsiTheme="majorBidi" w:cstheme="majorBidi"/>
          <w:sz w:val="28"/>
          <w:szCs w:val="28"/>
        </w:rPr>
      </w:pPr>
      <w:r w:rsidRPr="00154133">
        <w:rPr>
          <w:rFonts w:asciiTheme="majorBidi" w:hAnsiTheme="majorBidi" w:cstheme="majorBidi"/>
          <w:b/>
          <w:bCs/>
          <w:sz w:val="28"/>
          <w:szCs w:val="28"/>
        </w:rPr>
        <w:t>5.2</w:t>
      </w:r>
      <w:r w:rsidRPr="00154133">
        <w:rPr>
          <w:rFonts w:asciiTheme="majorBidi" w:hAnsiTheme="majorBidi" w:cstheme="majorBidi"/>
          <w:sz w:val="28"/>
          <w:szCs w:val="28"/>
        </w:rPr>
        <w:t xml:space="preserve">     Le ton de la voix doit être feutré afin de maintenir une ambiance favorisant le t</w:t>
      </w:r>
      <w:r w:rsidR="00856A2F">
        <w:rPr>
          <w:rFonts w:asciiTheme="majorBidi" w:hAnsiTheme="majorBidi" w:cstheme="majorBidi"/>
          <w:sz w:val="28"/>
          <w:szCs w:val="28"/>
        </w:rPr>
        <w:t>ravail de recherche et d’étude. </w:t>
      </w:r>
    </w:p>
    <w:p w:rsidR="008D013E" w:rsidRPr="00154133" w:rsidRDefault="00286AFE" w:rsidP="0015601E">
      <w:pPr>
        <w:tabs>
          <w:tab w:val="left" w:pos="1276"/>
        </w:tabs>
        <w:ind w:left="1134"/>
        <w:jc w:val="both"/>
        <w:rPr>
          <w:rFonts w:asciiTheme="majorBidi" w:hAnsiTheme="majorBidi" w:cstheme="majorBidi"/>
          <w:sz w:val="28"/>
          <w:szCs w:val="28"/>
        </w:rPr>
      </w:pPr>
      <w:r w:rsidRPr="00154133">
        <w:rPr>
          <w:rFonts w:asciiTheme="majorBidi" w:hAnsiTheme="majorBidi" w:cstheme="majorBidi"/>
          <w:b/>
          <w:bCs/>
          <w:sz w:val="28"/>
          <w:szCs w:val="28"/>
        </w:rPr>
        <w:t>5.</w:t>
      </w:r>
      <w:r w:rsidR="009B3F7E" w:rsidRPr="00154133">
        <w:rPr>
          <w:rFonts w:asciiTheme="majorBidi" w:hAnsiTheme="majorBidi" w:cstheme="majorBidi"/>
          <w:b/>
          <w:bCs/>
          <w:sz w:val="28"/>
          <w:szCs w:val="28"/>
        </w:rPr>
        <w:t>3</w:t>
      </w:r>
      <w:r w:rsidR="00F51073" w:rsidRPr="00154133">
        <w:rPr>
          <w:rFonts w:asciiTheme="majorBidi" w:hAnsiTheme="majorBidi" w:cstheme="majorBidi"/>
          <w:sz w:val="28"/>
          <w:szCs w:val="28"/>
        </w:rPr>
        <w:t xml:space="preserve">    </w:t>
      </w:r>
      <w:r w:rsidRPr="00154133">
        <w:rPr>
          <w:rFonts w:asciiTheme="majorBidi" w:hAnsiTheme="majorBidi" w:cstheme="majorBidi"/>
          <w:sz w:val="28"/>
          <w:szCs w:val="28"/>
        </w:rPr>
        <w:t>L’abstention de tout comportement importun envers les autres usagers ou l</w:t>
      </w:r>
      <w:r w:rsidR="00856A2F">
        <w:rPr>
          <w:rFonts w:asciiTheme="majorBidi" w:hAnsiTheme="majorBidi" w:cstheme="majorBidi"/>
          <w:sz w:val="28"/>
          <w:szCs w:val="28"/>
        </w:rPr>
        <w:t>es employés de la bibliothèque. </w:t>
      </w:r>
    </w:p>
    <w:p w:rsidR="008A74DE" w:rsidRPr="00154133" w:rsidRDefault="0015601E" w:rsidP="0015601E">
      <w:pPr>
        <w:tabs>
          <w:tab w:val="left" w:pos="1134"/>
        </w:tabs>
        <w:spacing w:line="240" w:lineRule="auto"/>
        <w:ind w:left="1134" w:hanging="283"/>
        <w:jc w:val="both"/>
        <w:rPr>
          <w:rFonts w:asciiTheme="majorBidi" w:hAnsiTheme="majorBidi" w:cstheme="majorBidi"/>
          <w:sz w:val="28"/>
          <w:szCs w:val="28"/>
        </w:rPr>
      </w:pPr>
      <w:r>
        <w:rPr>
          <w:rFonts w:asciiTheme="majorBidi" w:hAnsiTheme="majorBidi" w:cstheme="majorBidi"/>
          <w:b/>
          <w:bCs/>
          <w:sz w:val="28"/>
          <w:szCs w:val="28"/>
        </w:rPr>
        <w:t xml:space="preserve">     </w:t>
      </w:r>
      <w:r w:rsidR="00F51073" w:rsidRPr="00154133">
        <w:rPr>
          <w:rFonts w:asciiTheme="majorBidi" w:hAnsiTheme="majorBidi" w:cstheme="majorBidi"/>
          <w:b/>
          <w:bCs/>
          <w:sz w:val="28"/>
          <w:szCs w:val="28"/>
        </w:rPr>
        <w:t>5.</w:t>
      </w:r>
      <w:r w:rsidR="00154133">
        <w:rPr>
          <w:rFonts w:asciiTheme="majorBidi" w:hAnsiTheme="majorBidi" w:cstheme="majorBidi"/>
          <w:b/>
          <w:bCs/>
          <w:sz w:val="28"/>
          <w:szCs w:val="28"/>
        </w:rPr>
        <w:t>4</w:t>
      </w:r>
      <w:r w:rsidR="00F51073" w:rsidRPr="00154133">
        <w:rPr>
          <w:rFonts w:asciiTheme="majorBidi" w:hAnsiTheme="majorBidi" w:cstheme="majorBidi"/>
          <w:sz w:val="28"/>
          <w:szCs w:val="28"/>
        </w:rPr>
        <w:t xml:space="preserve">    </w:t>
      </w:r>
      <w:r w:rsidR="009B3F7E" w:rsidRPr="00154133">
        <w:rPr>
          <w:rFonts w:asciiTheme="majorBidi" w:hAnsiTheme="majorBidi" w:cstheme="majorBidi"/>
          <w:sz w:val="28"/>
          <w:szCs w:val="28"/>
        </w:rPr>
        <w:t>De</w:t>
      </w:r>
      <w:r w:rsidR="008A74DE" w:rsidRPr="00154133">
        <w:rPr>
          <w:rFonts w:asciiTheme="majorBidi" w:hAnsiTheme="majorBidi" w:cstheme="majorBidi"/>
          <w:sz w:val="28"/>
          <w:szCs w:val="28"/>
        </w:rPr>
        <w:t xml:space="preserve"> ne pas détériorer les locaux, les équipements, les mobiliers et les documents.</w:t>
      </w:r>
    </w:p>
    <w:p w:rsidR="0015601E" w:rsidRPr="00154133" w:rsidRDefault="0015601E" w:rsidP="008A74DE">
      <w:pPr>
        <w:spacing w:line="240" w:lineRule="auto"/>
        <w:jc w:val="both"/>
        <w:rPr>
          <w:rFonts w:asciiTheme="majorBidi" w:hAnsiTheme="majorBidi" w:cstheme="majorBidi"/>
          <w:sz w:val="28"/>
          <w:szCs w:val="28"/>
        </w:rPr>
      </w:pPr>
    </w:p>
    <w:p w:rsidR="008A74DE" w:rsidRPr="00154133" w:rsidRDefault="008A74DE" w:rsidP="001F558B">
      <w:pPr>
        <w:spacing w:line="240" w:lineRule="auto"/>
        <w:jc w:val="both"/>
        <w:rPr>
          <w:rFonts w:asciiTheme="majorBidi" w:hAnsiTheme="majorBidi" w:cstheme="majorBidi"/>
          <w:b/>
          <w:bCs/>
          <w:sz w:val="28"/>
          <w:szCs w:val="28"/>
        </w:rPr>
      </w:pPr>
      <w:r w:rsidRPr="00154133">
        <w:rPr>
          <w:rFonts w:asciiTheme="majorBidi" w:hAnsiTheme="majorBidi" w:cstheme="majorBidi"/>
          <w:b/>
          <w:bCs/>
          <w:sz w:val="28"/>
          <w:szCs w:val="28"/>
        </w:rPr>
        <w:t xml:space="preserve">Article </w:t>
      </w:r>
      <w:r w:rsidR="001F558B" w:rsidRPr="00154133">
        <w:rPr>
          <w:rFonts w:asciiTheme="majorBidi" w:hAnsiTheme="majorBidi" w:cstheme="majorBidi"/>
          <w:b/>
          <w:bCs/>
          <w:sz w:val="28"/>
          <w:szCs w:val="28"/>
        </w:rPr>
        <w:t>6 -</w:t>
      </w:r>
      <w:r w:rsidRPr="00154133">
        <w:rPr>
          <w:rFonts w:asciiTheme="majorBidi" w:hAnsiTheme="majorBidi" w:cstheme="majorBidi"/>
          <w:b/>
          <w:bCs/>
          <w:sz w:val="28"/>
          <w:szCs w:val="28"/>
        </w:rPr>
        <w:t xml:space="preserve"> Contrôle et Sanctions</w:t>
      </w:r>
    </w:p>
    <w:p w:rsidR="008A74DE" w:rsidRPr="00154133" w:rsidRDefault="001F558B" w:rsidP="00EA525A">
      <w:pPr>
        <w:tabs>
          <w:tab w:val="left" w:pos="851"/>
          <w:tab w:val="left" w:pos="1276"/>
        </w:tabs>
        <w:spacing w:line="240" w:lineRule="auto"/>
        <w:ind w:left="426"/>
        <w:jc w:val="both"/>
        <w:rPr>
          <w:rFonts w:asciiTheme="majorBidi" w:hAnsiTheme="majorBidi" w:cstheme="majorBidi"/>
          <w:sz w:val="28"/>
          <w:szCs w:val="28"/>
        </w:rPr>
      </w:pPr>
      <w:r w:rsidRPr="00154133">
        <w:rPr>
          <w:rFonts w:asciiTheme="majorBidi" w:hAnsiTheme="majorBidi" w:cstheme="majorBidi"/>
          <w:b/>
          <w:bCs/>
          <w:sz w:val="28"/>
          <w:szCs w:val="28"/>
        </w:rPr>
        <w:t xml:space="preserve">6.1   </w:t>
      </w:r>
      <w:r w:rsidRPr="00154133">
        <w:rPr>
          <w:rFonts w:asciiTheme="majorBidi" w:hAnsiTheme="majorBidi" w:cstheme="majorBidi"/>
          <w:sz w:val="28"/>
          <w:szCs w:val="28"/>
        </w:rPr>
        <w:t>Le personnel est chargé de l’application du règlement. Dans ce cadre, il est habilité à demander à un usager de lui présenter sa carte.</w:t>
      </w:r>
    </w:p>
    <w:p w:rsidR="00C7409F" w:rsidRPr="00154133" w:rsidRDefault="001F558B" w:rsidP="00EA525A">
      <w:pPr>
        <w:ind w:left="360"/>
        <w:jc w:val="both"/>
        <w:rPr>
          <w:rFonts w:asciiTheme="majorBidi" w:hAnsiTheme="majorBidi" w:cstheme="majorBidi"/>
          <w:sz w:val="28"/>
          <w:szCs w:val="28"/>
        </w:rPr>
      </w:pPr>
      <w:r w:rsidRPr="00154133">
        <w:rPr>
          <w:rFonts w:asciiTheme="majorBidi" w:hAnsiTheme="majorBidi" w:cstheme="majorBidi"/>
          <w:b/>
          <w:bCs/>
          <w:sz w:val="28"/>
          <w:szCs w:val="28"/>
        </w:rPr>
        <w:t>6.2</w:t>
      </w:r>
      <w:r w:rsidR="008A74DE" w:rsidRPr="00154133">
        <w:rPr>
          <w:rFonts w:asciiTheme="majorBidi" w:hAnsiTheme="majorBidi" w:cstheme="majorBidi"/>
          <w:sz w:val="28"/>
          <w:szCs w:val="28"/>
        </w:rPr>
        <w:t xml:space="preserve">     L’acceptation de se soumettre et de permettre aux employés ou agents de sécurité de vérifier les porte-documents et sacs en cas de nécessité.</w:t>
      </w:r>
    </w:p>
    <w:p w:rsidR="00154133" w:rsidRPr="00154133" w:rsidRDefault="00154133" w:rsidP="0015601E">
      <w:pPr>
        <w:jc w:val="both"/>
        <w:rPr>
          <w:rFonts w:asciiTheme="majorBidi" w:hAnsiTheme="majorBidi" w:cstheme="majorBidi"/>
          <w:sz w:val="28"/>
          <w:szCs w:val="28"/>
        </w:rPr>
      </w:pPr>
    </w:p>
    <w:p w:rsidR="0085709C" w:rsidRPr="00154133" w:rsidRDefault="0085709C" w:rsidP="001F558B">
      <w:pPr>
        <w:spacing w:line="240" w:lineRule="auto"/>
        <w:jc w:val="both"/>
        <w:rPr>
          <w:rFonts w:asciiTheme="majorBidi" w:hAnsiTheme="majorBidi" w:cstheme="majorBidi"/>
          <w:b/>
          <w:bCs/>
          <w:sz w:val="28"/>
          <w:szCs w:val="28"/>
        </w:rPr>
      </w:pPr>
      <w:r w:rsidRPr="00154133">
        <w:rPr>
          <w:rFonts w:asciiTheme="majorBidi" w:hAnsiTheme="majorBidi" w:cstheme="majorBidi"/>
          <w:b/>
          <w:bCs/>
          <w:sz w:val="28"/>
          <w:szCs w:val="28"/>
        </w:rPr>
        <w:lastRenderedPageBreak/>
        <w:t xml:space="preserve">Article </w:t>
      </w:r>
      <w:r w:rsidR="001F558B" w:rsidRPr="00154133">
        <w:rPr>
          <w:rFonts w:asciiTheme="majorBidi" w:hAnsiTheme="majorBidi" w:cstheme="majorBidi"/>
          <w:b/>
          <w:bCs/>
          <w:sz w:val="28"/>
          <w:szCs w:val="28"/>
        </w:rPr>
        <w:t>7-</w:t>
      </w:r>
      <w:r w:rsidRPr="00154133">
        <w:rPr>
          <w:rFonts w:asciiTheme="majorBidi" w:hAnsiTheme="majorBidi" w:cstheme="majorBidi"/>
          <w:b/>
          <w:bCs/>
          <w:sz w:val="28"/>
          <w:szCs w:val="28"/>
        </w:rPr>
        <w:t xml:space="preserve"> Reproduction et copie :</w:t>
      </w:r>
    </w:p>
    <w:p w:rsidR="0085709C" w:rsidRPr="00154133" w:rsidRDefault="0085709C" w:rsidP="0085709C">
      <w:pPr>
        <w:spacing w:line="240" w:lineRule="auto"/>
        <w:jc w:val="both"/>
        <w:rPr>
          <w:rFonts w:asciiTheme="majorBidi" w:hAnsiTheme="majorBidi" w:cstheme="majorBidi"/>
          <w:sz w:val="28"/>
          <w:szCs w:val="28"/>
        </w:rPr>
      </w:pPr>
      <w:r w:rsidRPr="00154133">
        <w:rPr>
          <w:rFonts w:asciiTheme="majorBidi" w:hAnsiTheme="majorBidi" w:cstheme="majorBidi"/>
          <w:sz w:val="28"/>
          <w:szCs w:val="28"/>
        </w:rPr>
        <w:t>La reproduction des documents est soumise au respect de la législation en vigueur sur les conditions d’utilisation des copies et sur les droits des auteurs, éditeurs, et autres ayants droit.</w:t>
      </w:r>
    </w:p>
    <w:p w:rsidR="0085709C" w:rsidRPr="00154133" w:rsidRDefault="0085709C" w:rsidP="001F558B">
      <w:pPr>
        <w:spacing w:line="240" w:lineRule="auto"/>
        <w:jc w:val="both"/>
        <w:rPr>
          <w:rFonts w:asciiTheme="majorBidi" w:hAnsiTheme="majorBidi" w:cstheme="majorBidi"/>
          <w:sz w:val="28"/>
          <w:szCs w:val="28"/>
        </w:rPr>
      </w:pPr>
      <w:r w:rsidRPr="00154133">
        <w:rPr>
          <w:rFonts w:asciiTheme="majorBidi" w:hAnsiTheme="majorBidi" w:cstheme="majorBidi"/>
          <w:sz w:val="28"/>
          <w:szCs w:val="28"/>
        </w:rPr>
        <w:t>La reproduction par tout moyen des collections patrimoniales est soumise à l’autorisation du responsable de la bibliothèque.</w:t>
      </w:r>
    </w:p>
    <w:p w:rsidR="001F558B" w:rsidRPr="00154133" w:rsidRDefault="001F558B" w:rsidP="001F558B">
      <w:pPr>
        <w:spacing w:line="240" w:lineRule="auto"/>
        <w:jc w:val="both"/>
        <w:rPr>
          <w:rFonts w:asciiTheme="majorBidi" w:hAnsiTheme="majorBidi" w:cstheme="majorBidi"/>
          <w:sz w:val="28"/>
          <w:szCs w:val="28"/>
        </w:rPr>
      </w:pPr>
    </w:p>
    <w:p w:rsidR="003A2367" w:rsidRPr="00154133" w:rsidRDefault="001F558B" w:rsidP="003A2367">
      <w:pPr>
        <w:spacing w:line="240" w:lineRule="auto"/>
        <w:jc w:val="both"/>
        <w:rPr>
          <w:rFonts w:asciiTheme="majorBidi" w:hAnsiTheme="majorBidi" w:cstheme="majorBidi"/>
          <w:b/>
          <w:bCs/>
          <w:sz w:val="28"/>
          <w:szCs w:val="28"/>
        </w:rPr>
      </w:pPr>
      <w:r w:rsidRPr="00154133">
        <w:rPr>
          <w:rFonts w:asciiTheme="majorBidi" w:hAnsiTheme="majorBidi" w:cstheme="majorBidi"/>
          <w:b/>
          <w:bCs/>
          <w:sz w:val="28"/>
          <w:szCs w:val="28"/>
        </w:rPr>
        <w:t>Article 8-</w:t>
      </w:r>
      <w:r w:rsidR="003A2367" w:rsidRPr="00154133">
        <w:rPr>
          <w:rFonts w:asciiTheme="majorBidi" w:hAnsiTheme="majorBidi" w:cstheme="majorBidi"/>
          <w:b/>
          <w:bCs/>
          <w:sz w:val="28"/>
          <w:szCs w:val="28"/>
        </w:rPr>
        <w:t>Le non respect des règles de comportement</w:t>
      </w:r>
    </w:p>
    <w:p w:rsidR="003A2367" w:rsidRPr="00154133" w:rsidRDefault="003A2367" w:rsidP="00C7409F">
      <w:pPr>
        <w:spacing w:line="240" w:lineRule="auto"/>
        <w:jc w:val="both"/>
        <w:rPr>
          <w:rFonts w:asciiTheme="majorBidi" w:hAnsiTheme="majorBidi" w:cstheme="majorBidi"/>
          <w:sz w:val="28"/>
          <w:szCs w:val="28"/>
        </w:rPr>
      </w:pPr>
      <w:r w:rsidRPr="00154133">
        <w:rPr>
          <w:rFonts w:asciiTheme="majorBidi" w:hAnsiTheme="majorBidi" w:cstheme="majorBidi"/>
          <w:sz w:val="28"/>
          <w:szCs w:val="28"/>
        </w:rPr>
        <w:t xml:space="preserve">Le </w:t>
      </w:r>
      <w:r w:rsidR="00C7409F" w:rsidRPr="00154133">
        <w:rPr>
          <w:rFonts w:asciiTheme="majorBidi" w:hAnsiTheme="majorBidi" w:cstheme="majorBidi"/>
          <w:sz w:val="28"/>
          <w:szCs w:val="28"/>
        </w:rPr>
        <w:t>non-respect de ces clauses entrainant des sanctions</w:t>
      </w:r>
      <w:r w:rsidRPr="00154133">
        <w:rPr>
          <w:rFonts w:asciiTheme="majorBidi" w:hAnsiTheme="majorBidi" w:cstheme="majorBidi"/>
          <w:sz w:val="28"/>
          <w:szCs w:val="28"/>
        </w:rPr>
        <w:t>, selon la gravité de la faute constatée, par :</w:t>
      </w:r>
    </w:p>
    <w:p w:rsidR="003A2367" w:rsidRPr="00154133" w:rsidRDefault="003A2367" w:rsidP="003A2367">
      <w:pPr>
        <w:pStyle w:val="Paragraphedeliste"/>
        <w:numPr>
          <w:ilvl w:val="0"/>
          <w:numId w:val="14"/>
        </w:numPr>
        <w:spacing w:line="240" w:lineRule="auto"/>
        <w:jc w:val="both"/>
        <w:rPr>
          <w:rFonts w:asciiTheme="majorBidi" w:hAnsiTheme="majorBidi" w:cstheme="majorBidi"/>
          <w:sz w:val="28"/>
          <w:szCs w:val="28"/>
        </w:rPr>
      </w:pPr>
      <w:r w:rsidRPr="00154133">
        <w:rPr>
          <w:rFonts w:asciiTheme="majorBidi" w:hAnsiTheme="majorBidi" w:cstheme="majorBidi"/>
          <w:sz w:val="28"/>
          <w:szCs w:val="28"/>
        </w:rPr>
        <w:t xml:space="preserve">Un </w:t>
      </w:r>
      <w:r w:rsidR="00856A2F">
        <w:rPr>
          <w:rFonts w:asciiTheme="majorBidi" w:hAnsiTheme="majorBidi" w:cstheme="majorBidi"/>
          <w:sz w:val="28"/>
          <w:szCs w:val="28"/>
        </w:rPr>
        <w:t>avertissement notifié par écrit.</w:t>
      </w:r>
    </w:p>
    <w:p w:rsidR="003A2367" w:rsidRPr="00154133" w:rsidRDefault="00856A2F" w:rsidP="00C7409F">
      <w:pPr>
        <w:pStyle w:val="Paragraphedeliste"/>
        <w:numPr>
          <w:ilvl w:val="0"/>
          <w:numId w:val="14"/>
        </w:numPr>
        <w:spacing w:line="240" w:lineRule="auto"/>
        <w:jc w:val="both"/>
        <w:rPr>
          <w:rFonts w:asciiTheme="majorBidi" w:hAnsiTheme="majorBidi" w:cstheme="majorBidi"/>
          <w:sz w:val="28"/>
          <w:szCs w:val="28"/>
        </w:rPr>
      </w:pPr>
      <w:r>
        <w:rPr>
          <w:rFonts w:asciiTheme="majorBidi" w:hAnsiTheme="majorBidi" w:cstheme="majorBidi"/>
          <w:sz w:val="28"/>
          <w:szCs w:val="28"/>
        </w:rPr>
        <w:t>Une exclusion de 3 mois.</w:t>
      </w:r>
    </w:p>
    <w:p w:rsidR="003A2367" w:rsidRPr="00154133" w:rsidRDefault="003A2367" w:rsidP="00C7409F">
      <w:pPr>
        <w:pStyle w:val="Paragraphedeliste"/>
        <w:numPr>
          <w:ilvl w:val="0"/>
          <w:numId w:val="14"/>
        </w:numPr>
        <w:spacing w:line="240" w:lineRule="auto"/>
        <w:jc w:val="both"/>
        <w:rPr>
          <w:rFonts w:asciiTheme="majorBidi" w:hAnsiTheme="majorBidi" w:cstheme="majorBidi"/>
          <w:sz w:val="28"/>
          <w:szCs w:val="28"/>
        </w:rPr>
      </w:pPr>
      <w:r w:rsidRPr="00154133">
        <w:rPr>
          <w:rFonts w:asciiTheme="majorBidi" w:hAnsiTheme="majorBidi" w:cstheme="majorBidi"/>
          <w:sz w:val="28"/>
          <w:szCs w:val="28"/>
        </w:rPr>
        <w:t>Une exclusion pour toute l’année universitaire</w:t>
      </w:r>
      <w:r w:rsidR="00856A2F">
        <w:rPr>
          <w:rFonts w:asciiTheme="majorBidi" w:hAnsiTheme="majorBidi" w:cstheme="majorBidi"/>
          <w:sz w:val="28"/>
          <w:szCs w:val="28"/>
        </w:rPr>
        <w:t xml:space="preserve"> en cas de récidive.</w:t>
      </w:r>
    </w:p>
    <w:p w:rsidR="00C7409F" w:rsidRPr="00154133" w:rsidRDefault="00C7409F" w:rsidP="00C7409F">
      <w:pPr>
        <w:pStyle w:val="Paragraphedeliste"/>
        <w:numPr>
          <w:ilvl w:val="0"/>
          <w:numId w:val="14"/>
        </w:numPr>
        <w:spacing w:line="240" w:lineRule="auto"/>
        <w:jc w:val="both"/>
        <w:rPr>
          <w:rFonts w:asciiTheme="majorBidi" w:hAnsiTheme="majorBidi" w:cstheme="majorBidi"/>
          <w:sz w:val="28"/>
          <w:szCs w:val="28"/>
        </w:rPr>
      </w:pPr>
      <w:r w:rsidRPr="00154133">
        <w:rPr>
          <w:rFonts w:asciiTheme="majorBidi" w:hAnsiTheme="majorBidi" w:cstheme="majorBidi"/>
          <w:sz w:val="28"/>
          <w:szCs w:val="28"/>
        </w:rPr>
        <w:t>allant jusqu’à la suppression de l’accès a la bibl</w:t>
      </w:r>
      <w:r w:rsidR="00856A2F">
        <w:rPr>
          <w:rFonts w:asciiTheme="majorBidi" w:hAnsiTheme="majorBidi" w:cstheme="majorBidi"/>
          <w:sz w:val="28"/>
          <w:szCs w:val="28"/>
        </w:rPr>
        <w:t>iothèque et a l’utilisation de ses ressources,</w:t>
      </w:r>
      <w:r w:rsidRPr="00154133">
        <w:rPr>
          <w:rFonts w:asciiTheme="majorBidi" w:hAnsiTheme="majorBidi" w:cstheme="majorBidi"/>
          <w:sz w:val="28"/>
          <w:szCs w:val="28"/>
        </w:rPr>
        <w:t xml:space="preserve"> et la transmission du dossier aux serv</w:t>
      </w:r>
      <w:r w:rsidR="00856A2F">
        <w:rPr>
          <w:rFonts w:asciiTheme="majorBidi" w:hAnsiTheme="majorBidi" w:cstheme="majorBidi"/>
          <w:sz w:val="28"/>
          <w:szCs w:val="28"/>
        </w:rPr>
        <w:t>ices compétents de l’université.</w:t>
      </w:r>
    </w:p>
    <w:p w:rsidR="00C7409F" w:rsidRPr="00154133" w:rsidRDefault="00C7409F" w:rsidP="00C7409F">
      <w:pPr>
        <w:jc w:val="both"/>
        <w:rPr>
          <w:rFonts w:asciiTheme="majorBidi" w:hAnsiTheme="majorBidi" w:cstheme="majorBidi"/>
          <w:sz w:val="28"/>
          <w:szCs w:val="28"/>
        </w:rPr>
      </w:pPr>
    </w:p>
    <w:p w:rsidR="00A13DDB" w:rsidRPr="00154133" w:rsidRDefault="00A13DDB" w:rsidP="001F558B">
      <w:pPr>
        <w:spacing w:line="240" w:lineRule="auto"/>
        <w:jc w:val="both"/>
        <w:rPr>
          <w:rFonts w:asciiTheme="majorBidi" w:hAnsiTheme="majorBidi" w:cstheme="majorBidi"/>
          <w:b/>
          <w:bCs/>
          <w:sz w:val="28"/>
          <w:szCs w:val="28"/>
        </w:rPr>
      </w:pPr>
      <w:r w:rsidRPr="00154133">
        <w:rPr>
          <w:rFonts w:asciiTheme="majorBidi" w:hAnsiTheme="majorBidi" w:cstheme="majorBidi"/>
          <w:b/>
          <w:bCs/>
          <w:sz w:val="28"/>
          <w:szCs w:val="28"/>
        </w:rPr>
        <w:t xml:space="preserve">Article </w:t>
      </w:r>
      <w:r w:rsidR="001F558B" w:rsidRPr="00154133">
        <w:rPr>
          <w:rFonts w:asciiTheme="majorBidi" w:hAnsiTheme="majorBidi" w:cstheme="majorBidi"/>
          <w:b/>
          <w:bCs/>
          <w:sz w:val="28"/>
          <w:szCs w:val="28"/>
        </w:rPr>
        <w:t>9-</w:t>
      </w:r>
      <w:r w:rsidRPr="00154133">
        <w:rPr>
          <w:rFonts w:asciiTheme="majorBidi" w:hAnsiTheme="majorBidi" w:cstheme="majorBidi"/>
          <w:b/>
          <w:bCs/>
          <w:sz w:val="28"/>
          <w:szCs w:val="28"/>
        </w:rPr>
        <w:t xml:space="preserve"> Suggestions :</w:t>
      </w:r>
    </w:p>
    <w:p w:rsidR="00916ED4" w:rsidRPr="00154133" w:rsidRDefault="00A13DDB" w:rsidP="00E46DCF">
      <w:pPr>
        <w:spacing w:line="240" w:lineRule="auto"/>
        <w:jc w:val="both"/>
        <w:rPr>
          <w:rFonts w:asciiTheme="majorBidi" w:hAnsiTheme="majorBidi" w:cstheme="majorBidi"/>
          <w:sz w:val="28"/>
          <w:szCs w:val="28"/>
        </w:rPr>
      </w:pPr>
      <w:r w:rsidRPr="00154133">
        <w:rPr>
          <w:rFonts w:asciiTheme="majorBidi" w:hAnsiTheme="majorBidi" w:cstheme="majorBidi"/>
          <w:sz w:val="28"/>
          <w:szCs w:val="28"/>
        </w:rPr>
        <w:t>Un registre de suggestions est mis à la disposition du public. Les suggestions sont également possibles via la messagerie électronique du site web de la Bibliothèque.</w:t>
      </w:r>
      <w:r w:rsidR="00C7409F" w:rsidRPr="00154133">
        <w:rPr>
          <w:rFonts w:asciiTheme="majorBidi" w:hAnsiTheme="majorBidi" w:cstheme="majorBidi"/>
          <w:sz w:val="28"/>
          <w:szCs w:val="28"/>
        </w:rPr>
        <w:t xml:space="preserve"> </w:t>
      </w:r>
    </w:p>
    <w:p w:rsidR="00D10463" w:rsidRPr="00154133" w:rsidRDefault="00D10463" w:rsidP="00771D62">
      <w:pPr>
        <w:ind w:left="360"/>
        <w:jc w:val="both"/>
        <w:rPr>
          <w:rFonts w:asciiTheme="majorBidi" w:hAnsiTheme="majorBidi" w:cstheme="majorBidi"/>
          <w:sz w:val="28"/>
          <w:szCs w:val="28"/>
        </w:rPr>
      </w:pPr>
    </w:p>
    <w:p w:rsidR="003A2367" w:rsidRPr="00154133" w:rsidRDefault="003A2367" w:rsidP="001F558B">
      <w:pPr>
        <w:spacing w:line="240" w:lineRule="auto"/>
        <w:jc w:val="both"/>
        <w:rPr>
          <w:rFonts w:asciiTheme="majorBidi" w:hAnsiTheme="majorBidi" w:cstheme="majorBidi"/>
          <w:b/>
          <w:bCs/>
          <w:sz w:val="28"/>
          <w:szCs w:val="28"/>
        </w:rPr>
      </w:pPr>
      <w:r w:rsidRPr="00154133">
        <w:rPr>
          <w:rFonts w:asciiTheme="majorBidi" w:hAnsiTheme="majorBidi" w:cstheme="majorBidi"/>
          <w:b/>
          <w:bCs/>
          <w:sz w:val="28"/>
          <w:szCs w:val="28"/>
        </w:rPr>
        <w:t xml:space="preserve">Article </w:t>
      </w:r>
      <w:r w:rsidR="001F558B" w:rsidRPr="00154133">
        <w:rPr>
          <w:rFonts w:asciiTheme="majorBidi" w:hAnsiTheme="majorBidi" w:cstheme="majorBidi"/>
          <w:b/>
          <w:bCs/>
          <w:sz w:val="28"/>
          <w:szCs w:val="28"/>
        </w:rPr>
        <w:t>10-</w:t>
      </w:r>
      <w:r w:rsidRPr="00154133">
        <w:rPr>
          <w:rFonts w:asciiTheme="majorBidi" w:hAnsiTheme="majorBidi" w:cstheme="majorBidi"/>
          <w:b/>
          <w:bCs/>
          <w:sz w:val="28"/>
          <w:szCs w:val="28"/>
        </w:rPr>
        <w:t xml:space="preserve"> Exécution et mise à jour du règlement</w:t>
      </w:r>
    </w:p>
    <w:p w:rsidR="003A2367" w:rsidRPr="00154133" w:rsidRDefault="00EA525A" w:rsidP="00F92E68">
      <w:pPr>
        <w:spacing w:line="240" w:lineRule="auto"/>
        <w:jc w:val="both"/>
        <w:rPr>
          <w:rFonts w:asciiTheme="majorBidi" w:hAnsiTheme="majorBidi" w:cstheme="majorBidi"/>
          <w:sz w:val="28"/>
          <w:szCs w:val="28"/>
        </w:rPr>
      </w:pPr>
      <w:r w:rsidRPr="00154133">
        <w:rPr>
          <w:rFonts w:asciiTheme="majorBidi" w:hAnsiTheme="majorBidi" w:cstheme="majorBidi"/>
          <w:sz w:val="28"/>
          <w:szCs w:val="28"/>
        </w:rPr>
        <w:t>Le</w:t>
      </w:r>
      <w:r w:rsidR="003A2367" w:rsidRPr="00154133">
        <w:rPr>
          <w:rFonts w:asciiTheme="majorBidi" w:hAnsiTheme="majorBidi" w:cstheme="majorBidi"/>
          <w:sz w:val="28"/>
          <w:szCs w:val="28"/>
        </w:rPr>
        <w:t xml:space="preserve"> Responsable de</w:t>
      </w:r>
      <w:r w:rsidR="00154133" w:rsidRPr="00154133">
        <w:rPr>
          <w:rFonts w:asciiTheme="majorBidi" w:hAnsiTheme="majorBidi" w:cstheme="majorBidi"/>
          <w:sz w:val="28"/>
          <w:szCs w:val="28"/>
        </w:rPr>
        <w:t xml:space="preserve"> la</w:t>
      </w:r>
      <w:r w:rsidR="003A2367" w:rsidRPr="00154133">
        <w:rPr>
          <w:rFonts w:asciiTheme="majorBidi" w:hAnsiTheme="majorBidi" w:cstheme="majorBidi"/>
          <w:sz w:val="28"/>
          <w:szCs w:val="28"/>
        </w:rPr>
        <w:t xml:space="preserve"> bibliothèque de </w:t>
      </w:r>
      <w:r w:rsidR="00154133" w:rsidRPr="00154133">
        <w:rPr>
          <w:rFonts w:asciiTheme="majorBidi" w:hAnsiTheme="majorBidi" w:cstheme="majorBidi"/>
          <w:sz w:val="28"/>
          <w:szCs w:val="28"/>
        </w:rPr>
        <w:t>faculté est</w:t>
      </w:r>
      <w:r w:rsidR="003A2367" w:rsidRPr="00154133">
        <w:rPr>
          <w:rFonts w:asciiTheme="majorBidi" w:hAnsiTheme="majorBidi" w:cstheme="majorBidi"/>
          <w:sz w:val="28"/>
          <w:szCs w:val="28"/>
        </w:rPr>
        <w:t xml:space="preserve"> </w:t>
      </w:r>
      <w:r w:rsidR="00154133" w:rsidRPr="00154133">
        <w:rPr>
          <w:rFonts w:asciiTheme="majorBidi" w:hAnsiTheme="majorBidi" w:cstheme="majorBidi"/>
          <w:sz w:val="28"/>
          <w:szCs w:val="28"/>
        </w:rPr>
        <w:t>chargé</w:t>
      </w:r>
      <w:r w:rsidR="00856A2F">
        <w:rPr>
          <w:rFonts w:asciiTheme="majorBidi" w:hAnsiTheme="majorBidi" w:cstheme="majorBidi"/>
          <w:sz w:val="28"/>
          <w:szCs w:val="28"/>
        </w:rPr>
        <w:t>,</w:t>
      </w:r>
      <w:r w:rsidR="00F92E68">
        <w:rPr>
          <w:rFonts w:asciiTheme="majorBidi" w:hAnsiTheme="majorBidi" w:cstheme="majorBidi"/>
          <w:sz w:val="28"/>
          <w:szCs w:val="28"/>
        </w:rPr>
        <w:t xml:space="preserve"> dans la limite de s</w:t>
      </w:r>
      <w:r w:rsidR="00154133">
        <w:rPr>
          <w:rFonts w:asciiTheme="majorBidi" w:hAnsiTheme="majorBidi" w:cstheme="majorBidi"/>
          <w:sz w:val="28"/>
          <w:szCs w:val="28"/>
        </w:rPr>
        <w:t>es</w:t>
      </w:r>
      <w:r w:rsidR="003A2367" w:rsidRPr="00154133">
        <w:rPr>
          <w:rFonts w:asciiTheme="majorBidi" w:hAnsiTheme="majorBidi" w:cstheme="majorBidi"/>
          <w:sz w:val="28"/>
          <w:szCs w:val="28"/>
        </w:rPr>
        <w:t xml:space="preserve"> attribu</w:t>
      </w:r>
      <w:r w:rsidR="00154133">
        <w:rPr>
          <w:rFonts w:asciiTheme="majorBidi" w:hAnsiTheme="majorBidi" w:cstheme="majorBidi"/>
          <w:sz w:val="28"/>
          <w:szCs w:val="28"/>
        </w:rPr>
        <w:t>t</w:t>
      </w:r>
      <w:r w:rsidR="003A2367" w:rsidRPr="00154133">
        <w:rPr>
          <w:rFonts w:asciiTheme="majorBidi" w:hAnsiTheme="majorBidi" w:cstheme="majorBidi"/>
          <w:sz w:val="28"/>
          <w:szCs w:val="28"/>
        </w:rPr>
        <w:t xml:space="preserve">ions, d’appliquer le présent règlement qui a été approuvé par </w:t>
      </w:r>
      <w:r w:rsidR="00154133" w:rsidRPr="00154133">
        <w:rPr>
          <w:rFonts w:asciiTheme="majorBidi" w:hAnsiTheme="majorBidi" w:cstheme="majorBidi"/>
          <w:sz w:val="28"/>
          <w:szCs w:val="28"/>
        </w:rPr>
        <w:t>le conseil scientifique</w:t>
      </w:r>
      <w:r w:rsidR="003A2367" w:rsidRPr="00154133">
        <w:rPr>
          <w:rFonts w:asciiTheme="majorBidi" w:hAnsiTheme="majorBidi" w:cstheme="majorBidi"/>
          <w:sz w:val="28"/>
          <w:szCs w:val="28"/>
        </w:rPr>
        <w:t xml:space="preserve"> de la faculté. Ce présent règlement rentre en vigueur à compter de l’année universitaire 2015/2016.</w:t>
      </w:r>
    </w:p>
    <w:p w:rsidR="003A2367" w:rsidRDefault="003A2367" w:rsidP="003A2367">
      <w:pPr>
        <w:spacing w:line="240" w:lineRule="auto"/>
        <w:jc w:val="both"/>
        <w:rPr>
          <w:rFonts w:asciiTheme="majorBidi" w:hAnsiTheme="majorBidi" w:cstheme="majorBidi"/>
          <w:sz w:val="28"/>
          <w:szCs w:val="28"/>
        </w:rPr>
      </w:pPr>
      <w:r w:rsidRPr="00154133">
        <w:rPr>
          <w:rFonts w:asciiTheme="majorBidi" w:hAnsiTheme="majorBidi" w:cstheme="majorBidi"/>
          <w:sz w:val="28"/>
          <w:szCs w:val="28"/>
        </w:rPr>
        <w:t>Ce règlement est affiché dans la bibliothèque et disponible sur le portail de la  bibliothèque de la faculté des sciences.</w:t>
      </w:r>
    </w:p>
    <w:p w:rsidR="009162D3" w:rsidRDefault="009162D3" w:rsidP="003A2367">
      <w:pPr>
        <w:spacing w:line="240" w:lineRule="auto"/>
        <w:jc w:val="both"/>
        <w:rPr>
          <w:rFonts w:asciiTheme="majorBidi" w:hAnsiTheme="majorBidi" w:cstheme="majorBidi"/>
          <w:sz w:val="28"/>
          <w:szCs w:val="28"/>
        </w:rPr>
      </w:pPr>
    </w:p>
    <w:p w:rsidR="009162D3" w:rsidRDefault="009162D3" w:rsidP="003A2367">
      <w:pPr>
        <w:spacing w:line="240" w:lineRule="auto"/>
        <w:jc w:val="both"/>
        <w:rPr>
          <w:rFonts w:asciiTheme="majorBidi" w:hAnsiTheme="majorBidi" w:cstheme="majorBidi"/>
          <w:sz w:val="28"/>
          <w:szCs w:val="28"/>
        </w:rPr>
      </w:pPr>
    </w:p>
    <w:p w:rsidR="009162D3" w:rsidRDefault="009162D3" w:rsidP="003A2367">
      <w:pPr>
        <w:spacing w:line="240" w:lineRule="auto"/>
        <w:jc w:val="both"/>
        <w:rPr>
          <w:rFonts w:asciiTheme="majorBidi" w:hAnsiTheme="majorBidi" w:cstheme="majorBidi"/>
          <w:sz w:val="28"/>
          <w:szCs w:val="28"/>
        </w:rPr>
      </w:pPr>
    </w:p>
    <w:p w:rsidR="009162D3" w:rsidRDefault="009162D3" w:rsidP="003A2367">
      <w:pPr>
        <w:spacing w:line="240" w:lineRule="auto"/>
        <w:jc w:val="both"/>
        <w:rPr>
          <w:rFonts w:asciiTheme="majorBidi" w:hAnsiTheme="majorBidi" w:cstheme="majorBidi"/>
          <w:sz w:val="28"/>
          <w:szCs w:val="28"/>
        </w:rPr>
      </w:pPr>
    </w:p>
    <w:p w:rsidR="009162D3" w:rsidRDefault="009162D3" w:rsidP="003A2367">
      <w:pPr>
        <w:spacing w:line="240" w:lineRule="auto"/>
        <w:jc w:val="both"/>
        <w:rPr>
          <w:rFonts w:asciiTheme="majorBidi" w:hAnsiTheme="majorBidi" w:cstheme="majorBidi"/>
          <w:sz w:val="28"/>
          <w:szCs w:val="28"/>
        </w:rPr>
      </w:pPr>
    </w:p>
    <w:p w:rsidR="009162D3" w:rsidRPr="00154133" w:rsidRDefault="009162D3" w:rsidP="003A2367">
      <w:pPr>
        <w:spacing w:line="240" w:lineRule="auto"/>
        <w:jc w:val="both"/>
        <w:rPr>
          <w:rFonts w:asciiTheme="majorBidi" w:hAnsiTheme="majorBidi" w:cstheme="majorBidi"/>
          <w:sz w:val="28"/>
          <w:szCs w:val="28"/>
        </w:rPr>
      </w:pPr>
    </w:p>
    <w:sectPr w:rsidR="009162D3" w:rsidRPr="00154133" w:rsidSect="00F51073">
      <w:pgSz w:w="11906" w:h="16838"/>
      <w:pgMar w:top="709"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4DF" w:rsidRDefault="009074DF" w:rsidP="00C2507D">
      <w:pPr>
        <w:spacing w:after="0" w:line="240" w:lineRule="auto"/>
      </w:pPr>
      <w:r>
        <w:separator/>
      </w:r>
    </w:p>
  </w:endnote>
  <w:endnote w:type="continuationSeparator" w:id="1">
    <w:p w:rsidR="009074DF" w:rsidRDefault="009074DF" w:rsidP="00C25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4DF" w:rsidRDefault="009074DF" w:rsidP="00C2507D">
      <w:pPr>
        <w:spacing w:after="0" w:line="240" w:lineRule="auto"/>
      </w:pPr>
      <w:r>
        <w:separator/>
      </w:r>
    </w:p>
  </w:footnote>
  <w:footnote w:type="continuationSeparator" w:id="1">
    <w:p w:rsidR="009074DF" w:rsidRDefault="009074DF" w:rsidP="00C250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EB8"/>
    <w:multiLevelType w:val="hybridMultilevel"/>
    <w:tmpl w:val="3F005C04"/>
    <w:lvl w:ilvl="0" w:tplc="16B8E1E4">
      <w:start w:val="1"/>
      <w:numFmt w:val="lowerLetter"/>
      <w:lvlText w:val="%1)"/>
      <w:lvlJc w:val="left"/>
      <w:pPr>
        <w:ind w:left="1636"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D60847"/>
    <w:multiLevelType w:val="hybridMultilevel"/>
    <w:tmpl w:val="A552A72E"/>
    <w:lvl w:ilvl="0" w:tplc="16B8E1E4">
      <w:start w:val="1"/>
      <w:numFmt w:val="lowerLetter"/>
      <w:lvlText w:val="%1)"/>
      <w:lvlJc w:val="left"/>
      <w:pPr>
        <w:ind w:left="1636" w:hanging="360"/>
      </w:pPr>
      <w:rPr>
        <w:b w:val="0"/>
        <w:bCs w:val="0"/>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2">
    <w:nsid w:val="07F26DCC"/>
    <w:multiLevelType w:val="hybridMultilevel"/>
    <w:tmpl w:val="51D4B316"/>
    <w:lvl w:ilvl="0" w:tplc="DDCEDEE6">
      <w:start w:val="1"/>
      <w:numFmt w:val="lowerLetter"/>
      <w:lvlText w:val="%1)"/>
      <w:lvlJc w:val="left"/>
      <w:pPr>
        <w:ind w:left="1211" w:hanging="360"/>
      </w:pPr>
      <w:rPr>
        <w:b w:val="0"/>
        <w:bCs w:val="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nsid w:val="08DA30FF"/>
    <w:multiLevelType w:val="hybridMultilevel"/>
    <w:tmpl w:val="37AC4552"/>
    <w:lvl w:ilvl="0" w:tplc="040C000D">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0DB75071"/>
    <w:multiLevelType w:val="hybridMultilevel"/>
    <w:tmpl w:val="0F44E8B6"/>
    <w:lvl w:ilvl="0" w:tplc="040C000B">
      <w:start w:val="1"/>
      <w:numFmt w:val="bullet"/>
      <w:lvlText w:val=""/>
      <w:lvlJc w:val="left"/>
      <w:pPr>
        <w:ind w:left="2345" w:hanging="360"/>
      </w:pPr>
      <w:rPr>
        <w:rFonts w:ascii="Wingdings" w:hAnsi="Wingdings" w:hint="default"/>
      </w:rPr>
    </w:lvl>
    <w:lvl w:ilvl="1" w:tplc="040C0003" w:tentative="1">
      <w:start w:val="1"/>
      <w:numFmt w:val="bullet"/>
      <w:lvlText w:val="o"/>
      <w:lvlJc w:val="left"/>
      <w:pPr>
        <w:ind w:left="3095" w:hanging="360"/>
      </w:pPr>
      <w:rPr>
        <w:rFonts w:ascii="Courier New" w:hAnsi="Courier New" w:cs="Courier New" w:hint="default"/>
      </w:rPr>
    </w:lvl>
    <w:lvl w:ilvl="2" w:tplc="040C0005" w:tentative="1">
      <w:start w:val="1"/>
      <w:numFmt w:val="bullet"/>
      <w:lvlText w:val=""/>
      <w:lvlJc w:val="left"/>
      <w:pPr>
        <w:ind w:left="3815" w:hanging="360"/>
      </w:pPr>
      <w:rPr>
        <w:rFonts w:ascii="Wingdings" w:hAnsi="Wingdings" w:hint="default"/>
      </w:rPr>
    </w:lvl>
    <w:lvl w:ilvl="3" w:tplc="040C0001" w:tentative="1">
      <w:start w:val="1"/>
      <w:numFmt w:val="bullet"/>
      <w:lvlText w:val=""/>
      <w:lvlJc w:val="left"/>
      <w:pPr>
        <w:ind w:left="4535" w:hanging="360"/>
      </w:pPr>
      <w:rPr>
        <w:rFonts w:ascii="Symbol" w:hAnsi="Symbol" w:hint="default"/>
      </w:rPr>
    </w:lvl>
    <w:lvl w:ilvl="4" w:tplc="040C0003" w:tentative="1">
      <w:start w:val="1"/>
      <w:numFmt w:val="bullet"/>
      <w:lvlText w:val="o"/>
      <w:lvlJc w:val="left"/>
      <w:pPr>
        <w:ind w:left="5255" w:hanging="360"/>
      </w:pPr>
      <w:rPr>
        <w:rFonts w:ascii="Courier New" w:hAnsi="Courier New" w:cs="Courier New" w:hint="default"/>
      </w:rPr>
    </w:lvl>
    <w:lvl w:ilvl="5" w:tplc="040C0005" w:tentative="1">
      <w:start w:val="1"/>
      <w:numFmt w:val="bullet"/>
      <w:lvlText w:val=""/>
      <w:lvlJc w:val="left"/>
      <w:pPr>
        <w:ind w:left="5975" w:hanging="360"/>
      </w:pPr>
      <w:rPr>
        <w:rFonts w:ascii="Wingdings" w:hAnsi="Wingdings" w:hint="default"/>
      </w:rPr>
    </w:lvl>
    <w:lvl w:ilvl="6" w:tplc="040C0001" w:tentative="1">
      <w:start w:val="1"/>
      <w:numFmt w:val="bullet"/>
      <w:lvlText w:val=""/>
      <w:lvlJc w:val="left"/>
      <w:pPr>
        <w:ind w:left="6695" w:hanging="360"/>
      </w:pPr>
      <w:rPr>
        <w:rFonts w:ascii="Symbol" w:hAnsi="Symbol" w:hint="default"/>
      </w:rPr>
    </w:lvl>
    <w:lvl w:ilvl="7" w:tplc="040C0003" w:tentative="1">
      <w:start w:val="1"/>
      <w:numFmt w:val="bullet"/>
      <w:lvlText w:val="o"/>
      <w:lvlJc w:val="left"/>
      <w:pPr>
        <w:ind w:left="7415" w:hanging="360"/>
      </w:pPr>
      <w:rPr>
        <w:rFonts w:ascii="Courier New" w:hAnsi="Courier New" w:cs="Courier New" w:hint="default"/>
      </w:rPr>
    </w:lvl>
    <w:lvl w:ilvl="8" w:tplc="040C0005" w:tentative="1">
      <w:start w:val="1"/>
      <w:numFmt w:val="bullet"/>
      <w:lvlText w:val=""/>
      <w:lvlJc w:val="left"/>
      <w:pPr>
        <w:ind w:left="8135" w:hanging="360"/>
      </w:pPr>
      <w:rPr>
        <w:rFonts w:ascii="Wingdings" w:hAnsi="Wingdings" w:hint="default"/>
      </w:rPr>
    </w:lvl>
  </w:abstractNum>
  <w:abstractNum w:abstractNumId="5">
    <w:nsid w:val="0EE403D0"/>
    <w:multiLevelType w:val="hybridMultilevel"/>
    <w:tmpl w:val="5686AA0E"/>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
    <w:nsid w:val="15047D4B"/>
    <w:multiLevelType w:val="hybridMultilevel"/>
    <w:tmpl w:val="1506CD0C"/>
    <w:lvl w:ilvl="0" w:tplc="040C0001">
      <w:start w:val="1"/>
      <w:numFmt w:val="bullet"/>
      <w:lvlText w:val=""/>
      <w:lvlJc w:val="left"/>
      <w:pPr>
        <w:ind w:left="2345" w:hanging="360"/>
      </w:pPr>
      <w:rPr>
        <w:rFonts w:ascii="Symbol" w:hAnsi="Symbol" w:hint="default"/>
      </w:rPr>
    </w:lvl>
    <w:lvl w:ilvl="1" w:tplc="040C0003" w:tentative="1">
      <w:start w:val="1"/>
      <w:numFmt w:val="bullet"/>
      <w:lvlText w:val="o"/>
      <w:lvlJc w:val="left"/>
      <w:pPr>
        <w:ind w:left="3095" w:hanging="360"/>
      </w:pPr>
      <w:rPr>
        <w:rFonts w:ascii="Courier New" w:hAnsi="Courier New" w:cs="Courier New" w:hint="default"/>
      </w:rPr>
    </w:lvl>
    <w:lvl w:ilvl="2" w:tplc="040C0005" w:tentative="1">
      <w:start w:val="1"/>
      <w:numFmt w:val="bullet"/>
      <w:lvlText w:val=""/>
      <w:lvlJc w:val="left"/>
      <w:pPr>
        <w:ind w:left="3815" w:hanging="360"/>
      </w:pPr>
      <w:rPr>
        <w:rFonts w:ascii="Wingdings" w:hAnsi="Wingdings" w:hint="default"/>
      </w:rPr>
    </w:lvl>
    <w:lvl w:ilvl="3" w:tplc="040C0001" w:tentative="1">
      <w:start w:val="1"/>
      <w:numFmt w:val="bullet"/>
      <w:lvlText w:val=""/>
      <w:lvlJc w:val="left"/>
      <w:pPr>
        <w:ind w:left="4535" w:hanging="360"/>
      </w:pPr>
      <w:rPr>
        <w:rFonts w:ascii="Symbol" w:hAnsi="Symbol" w:hint="default"/>
      </w:rPr>
    </w:lvl>
    <w:lvl w:ilvl="4" w:tplc="040C0003" w:tentative="1">
      <w:start w:val="1"/>
      <w:numFmt w:val="bullet"/>
      <w:lvlText w:val="o"/>
      <w:lvlJc w:val="left"/>
      <w:pPr>
        <w:ind w:left="5255" w:hanging="360"/>
      </w:pPr>
      <w:rPr>
        <w:rFonts w:ascii="Courier New" w:hAnsi="Courier New" w:cs="Courier New" w:hint="default"/>
      </w:rPr>
    </w:lvl>
    <w:lvl w:ilvl="5" w:tplc="040C0005" w:tentative="1">
      <w:start w:val="1"/>
      <w:numFmt w:val="bullet"/>
      <w:lvlText w:val=""/>
      <w:lvlJc w:val="left"/>
      <w:pPr>
        <w:ind w:left="5975" w:hanging="360"/>
      </w:pPr>
      <w:rPr>
        <w:rFonts w:ascii="Wingdings" w:hAnsi="Wingdings" w:hint="default"/>
      </w:rPr>
    </w:lvl>
    <w:lvl w:ilvl="6" w:tplc="040C0001" w:tentative="1">
      <w:start w:val="1"/>
      <w:numFmt w:val="bullet"/>
      <w:lvlText w:val=""/>
      <w:lvlJc w:val="left"/>
      <w:pPr>
        <w:ind w:left="6695" w:hanging="360"/>
      </w:pPr>
      <w:rPr>
        <w:rFonts w:ascii="Symbol" w:hAnsi="Symbol" w:hint="default"/>
      </w:rPr>
    </w:lvl>
    <w:lvl w:ilvl="7" w:tplc="040C0003" w:tentative="1">
      <w:start w:val="1"/>
      <w:numFmt w:val="bullet"/>
      <w:lvlText w:val="o"/>
      <w:lvlJc w:val="left"/>
      <w:pPr>
        <w:ind w:left="7415" w:hanging="360"/>
      </w:pPr>
      <w:rPr>
        <w:rFonts w:ascii="Courier New" w:hAnsi="Courier New" w:cs="Courier New" w:hint="default"/>
      </w:rPr>
    </w:lvl>
    <w:lvl w:ilvl="8" w:tplc="040C0005" w:tentative="1">
      <w:start w:val="1"/>
      <w:numFmt w:val="bullet"/>
      <w:lvlText w:val=""/>
      <w:lvlJc w:val="left"/>
      <w:pPr>
        <w:ind w:left="8135" w:hanging="360"/>
      </w:pPr>
      <w:rPr>
        <w:rFonts w:ascii="Wingdings" w:hAnsi="Wingdings" w:hint="default"/>
      </w:rPr>
    </w:lvl>
  </w:abstractNum>
  <w:abstractNum w:abstractNumId="7">
    <w:nsid w:val="191C7543"/>
    <w:multiLevelType w:val="hybridMultilevel"/>
    <w:tmpl w:val="AA120B8A"/>
    <w:lvl w:ilvl="0" w:tplc="040C0017">
      <w:start w:val="1"/>
      <w:numFmt w:val="lowerLetter"/>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
    <w:nsid w:val="1EC6439B"/>
    <w:multiLevelType w:val="hybridMultilevel"/>
    <w:tmpl w:val="C702142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31C512C3"/>
    <w:multiLevelType w:val="hybridMultilevel"/>
    <w:tmpl w:val="EBAA58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2F5616"/>
    <w:multiLevelType w:val="hybridMultilevel"/>
    <w:tmpl w:val="82BA8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9A4F13"/>
    <w:multiLevelType w:val="hybridMultilevel"/>
    <w:tmpl w:val="5470C1C2"/>
    <w:lvl w:ilvl="0" w:tplc="C5A86B5C">
      <w:start w:val="1"/>
      <w:numFmt w:val="lowerLetter"/>
      <w:lvlText w:val="%1)"/>
      <w:lvlJc w:val="left"/>
      <w:pPr>
        <w:ind w:left="1080" w:hanging="360"/>
      </w:pPr>
      <w:rPr>
        <w:b/>
        <w:bCs/>
        <w:sz w:val="36"/>
        <w:szCs w:val="3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C63777"/>
    <w:multiLevelType w:val="hybridMultilevel"/>
    <w:tmpl w:val="1330693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431F9E"/>
    <w:multiLevelType w:val="hybridMultilevel"/>
    <w:tmpl w:val="53F669BE"/>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4">
    <w:nsid w:val="4E7220EB"/>
    <w:multiLevelType w:val="hybridMultilevel"/>
    <w:tmpl w:val="3CC8399C"/>
    <w:lvl w:ilvl="0" w:tplc="040C0001">
      <w:start w:val="1"/>
      <w:numFmt w:val="bullet"/>
      <w:lvlText w:val=""/>
      <w:lvlJc w:val="left"/>
      <w:pPr>
        <w:ind w:left="3095" w:hanging="360"/>
      </w:pPr>
      <w:rPr>
        <w:rFonts w:ascii="Symbol" w:hAnsi="Symbol" w:hint="default"/>
      </w:rPr>
    </w:lvl>
    <w:lvl w:ilvl="1" w:tplc="040C0003" w:tentative="1">
      <w:start w:val="1"/>
      <w:numFmt w:val="bullet"/>
      <w:lvlText w:val="o"/>
      <w:lvlJc w:val="left"/>
      <w:pPr>
        <w:ind w:left="3815" w:hanging="360"/>
      </w:pPr>
      <w:rPr>
        <w:rFonts w:ascii="Courier New" w:hAnsi="Courier New" w:cs="Courier New" w:hint="default"/>
      </w:rPr>
    </w:lvl>
    <w:lvl w:ilvl="2" w:tplc="040C0005" w:tentative="1">
      <w:start w:val="1"/>
      <w:numFmt w:val="bullet"/>
      <w:lvlText w:val=""/>
      <w:lvlJc w:val="left"/>
      <w:pPr>
        <w:ind w:left="4535" w:hanging="360"/>
      </w:pPr>
      <w:rPr>
        <w:rFonts w:ascii="Wingdings" w:hAnsi="Wingdings" w:hint="default"/>
      </w:rPr>
    </w:lvl>
    <w:lvl w:ilvl="3" w:tplc="040C0001" w:tentative="1">
      <w:start w:val="1"/>
      <w:numFmt w:val="bullet"/>
      <w:lvlText w:val=""/>
      <w:lvlJc w:val="left"/>
      <w:pPr>
        <w:ind w:left="5255" w:hanging="360"/>
      </w:pPr>
      <w:rPr>
        <w:rFonts w:ascii="Symbol" w:hAnsi="Symbol" w:hint="default"/>
      </w:rPr>
    </w:lvl>
    <w:lvl w:ilvl="4" w:tplc="040C0003" w:tentative="1">
      <w:start w:val="1"/>
      <w:numFmt w:val="bullet"/>
      <w:lvlText w:val="o"/>
      <w:lvlJc w:val="left"/>
      <w:pPr>
        <w:ind w:left="5975" w:hanging="360"/>
      </w:pPr>
      <w:rPr>
        <w:rFonts w:ascii="Courier New" w:hAnsi="Courier New" w:cs="Courier New" w:hint="default"/>
      </w:rPr>
    </w:lvl>
    <w:lvl w:ilvl="5" w:tplc="040C0005" w:tentative="1">
      <w:start w:val="1"/>
      <w:numFmt w:val="bullet"/>
      <w:lvlText w:val=""/>
      <w:lvlJc w:val="left"/>
      <w:pPr>
        <w:ind w:left="6695" w:hanging="360"/>
      </w:pPr>
      <w:rPr>
        <w:rFonts w:ascii="Wingdings" w:hAnsi="Wingdings" w:hint="default"/>
      </w:rPr>
    </w:lvl>
    <w:lvl w:ilvl="6" w:tplc="040C0001" w:tentative="1">
      <w:start w:val="1"/>
      <w:numFmt w:val="bullet"/>
      <w:lvlText w:val=""/>
      <w:lvlJc w:val="left"/>
      <w:pPr>
        <w:ind w:left="7415" w:hanging="360"/>
      </w:pPr>
      <w:rPr>
        <w:rFonts w:ascii="Symbol" w:hAnsi="Symbol" w:hint="default"/>
      </w:rPr>
    </w:lvl>
    <w:lvl w:ilvl="7" w:tplc="040C0003" w:tentative="1">
      <w:start w:val="1"/>
      <w:numFmt w:val="bullet"/>
      <w:lvlText w:val="o"/>
      <w:lvlJc w:val="left"/>
      <w:pPr>
        <w:ind w:left="8135" w:hanging="360"/>
      </w:pPr>
      <w:rPr>
        <w:rFonts w:ascii="Courier New" w:hAnsi="Courier New" w:cs="Courier New" w:hint="default"/>
      </w:rPr>
    </w:lvl>
    <w:lvl w:ilvl="8" w:tplc="040C0005" w:tentative="1">
      <w:start w:val="1"/>
      <w:numFmt w:val="bullet"/>
      <w:lvlText w:val=""/>
      <w:lvlJc w:val="left"/>
      <w:pPr>
        <w:ind w:left="8855" w:hanging="360"/>
      </w:pPr>
      <w:rPr>
        <w:rFonts w:ascii="Wingdings" w:hAnsi="Wingdings" w:hint="default"/>
      </w:rPr>
    </w:lvl>
  </w:abstractNum>
  <w:abstractNum w:abstractNumId="15">
    <w:nsid w:val="501915B1"/>
    <w:multiLevelType w:val="hybridMultilevel"/>
    <w:tmpl w:val="A8067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A65BDC"/>
    <w:multiLevelType w:val="hybridMultilevel"/>
    <w:tmpl w:val="C930AF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B2F5EA5"/>
    <w:multiLevelType w:val="hybridMultilevel"/>
    <w:tmpl w:val="EDBCFF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A1786C"/>
    <w:multiLevelType w:val="hybridMultilevel"/>
    <w:tmpl w:val="D76006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64776B86"/>
    <w:multiLevelType w:val="hybridMultilevel"/>
    <w:tmpl w:val="6E729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B17F3F"/>
    <w:multiLevelType w:val="hybridMultilevel"/>
    <w:tmpl w:val="E8267D0A"/>
    <w:lvl w:ilvl="0" w:tplc="040C0001">
      <w:start w:val="1"/>
      <w:numFmt w:val="bullet"/>
      <w:lvlText w:val=""/>
      <w:lvlJc w:val="left"/>
      <w:pPr>
        <w:ind w:left="2345" w:hanging="360"/>
      </w:pPr>
      <w:rPr>
        <w:rFonts w:ascii="Symbol" w:hAnsi="Symbol" w:hint="default"/>
      </w:rPr>
    </w:lvl>
    <w:lvl w:ilvl="1" w:tplc="040C0003" w:tentative="1">
      <w:start w:val="1"/>
      <w:numFmt w:val="bullet"/>
      <w:lvlText w:val="o"/>
      <w:lvlJc w:val="left"/>
      <w:pPr>
        <w:ind w:left="3095" w:hanging="360"/>
      </w:pPr>
      <w:rPr>
        <w:rFonts w:ascii="Courier New" w:hAnsi="Courier New" w:cs="Courier New" w:hint="default"/>
      </w:rPr>
    </w:lvl>
    <w:lvl w:ilvl="2" w:tplc="040C0005" w:tentative="1">
      <w:start w:val="1"/>
      <w:numFmt w:val="bullet"/>
      <w:lvlText w:val=""/>
      <w:lvlJc w:val="left"/>
      <w:pPr>
        <w:ind w:left="3815" w:hanging="360"/>
      </w:pPr>
      <w:rPr>
        <w:rFonts w:ascii="Wingdings" w:hAnsi="Wingdings" w:hint="default"/>
      </w:rPr>
    </w:lvl>
    <w:lvl w:ilvl="3" w:tplc="040C0001" w:tentative="1">
      <w:start w:val="1"/>
      <w:numFmt w:val="bullet"/>
      <w:lvlText w:val=""/>
      <w:lvlJc w:val="left"/>
      <w:pPr>
        <w:ind w:left="4535" w:hanging="360"/>
      </w:pPr>
      <w:rPr>
        <w:rFonts w:ascii="Symbol" w:hAnsi="Symbol" w:hint="default"/>
      </w:rPr>
    </w:lvl>
    <w:lvl w:ilvl="4" w:tplc="040C0003" w:tentative="1">
      <w:start w:val="1"/>
      <w:numFmt w:val="bullet"/>
      <w:lvlText w:val="o"/>
      <w:lvlJc w:val="left"/>
      <w:pPr>
        <w:ind w:left="5255" w:hanging="360"/>
      </w:pPr>
      <w:rPr>
        <w:rFonts w:ascii="Courier New" w:hAnsi="Courier New" w:cs="Courier New" w:hint="default"/>
      </w:rPr>
    </w:lvl>
    <w:lvl w:ilvl="5" w:tplc="040C0005" w:tentative="1">
      <w:start w:val="1"/>
      <w:numFmt w:val="bullet"/>
      <w:lvlText w:val=""/>
      <w:lvlJc w:val="left"/>
      <w:pPr>
        <w:ind w:left="5975" w:hanging="360"/>
      </w:pPr>
      <w:rPr>
        <w:rFonts w:ascii="Wingdings" w:hAnsi="Wingdings" w:hint="default"/>
      </w:rPr>
    </w:lvl>
    <w:lvl w:ilvl="6" w:tplc="040C0001" w:tentative="1">
      <w:start w:val="1"/>
      <w:numFmt w:val="bullet"/>
      <w:lvlText w:val=""/>
      <w:lvlJc w:val="left"/>
      <w:pPr>
        <w:ind w:left="6695" w:hanging="360"/>
      </w:pPr>
      <w:rPr>
        <w:rFonts w:ascii="Symbol" w:hAnsi="Symbol" w:hint="default"/>
      </w:rPr>
    </w:lvl>
    <w:lvl w:ilvl="7" w:tplc="040C0003" w:tentative="1">
      <w:start w:val="1"/>
      <w:numFmt w:val="bullet"/>
      <w:lvlText w:val="o"/>
      <w:lvlJc w:val="left"/>
      <w:pPr>
        <w:ind w:left="7415" w:hanging="360"/>
      </w:pPr>
      <w:rPr>
        <w:rFonts w:ascii="Courier New" w:hAnsi="Courier New" w:cs="Courier New" w:hint="default"/>
      </w:rPr>
    </w:lvl>
    <w:lvl w:ilvl="8" w:tplc="040C0005" w:tentative="1">
      <w:start w:val="1"/>
      <w:numFmt w:val="bullet"/>
      <w:lvlText w:val=""/>
      <w:lvlJc w:val="left"/>
      <w:pPr>
        <w:ind w:left="8135" w:hanging="360"/>
      </w:pPr>
      <w:rPr>
        <w:rFonts w:ascii="Wingdings" w:hAnsi="Wingdings" w:hint="default"/>
      </w:rPr>
    </w:lvl>
  </w:abstractNum>
  <w:abstractNum w:abstractNumId="21">
    <w:nsid w:val="6CE137AE"/>
    <w:multiLevelType w:val="hybridMultilevel"/>
    <w:tmpl w:val="860A9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3D08BC"/>
    <w:multiLevelType w:val="hybridMultilevel"/>
    <w:tmpl w:val="D7FC7DFC"/>
    <w:lvl w:ilvl="0" w:tplc="36E2FD16">
      <w:start w:val="3"/>
      <w:numFmt w:val="bullet"/>
      <w:lvlText w:val="-"/>
      <w:lvlJc w:val="left"/>
      <w:pPr>
        <w:ind w:left="2138" w:hanging="360"/>
      </w:pPr>
      <w:rPr>
        <w:rFonts w:ascii="Cambria" w:eastAsiaTheme="minorHAnsi" w:hAnsi="Cambria" w:cstheme="majorBid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3">
    <w:nsid w:val="7B2B7872"/>
    <w:multiLevelType w:val="hybridMultilevel"/>
    <w:tmpl w:val="F84C2E8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
  </w:num>
  <w:num w:numId="4">
    <w:abstractNumId w:val="0"/>
  </w:num>
  <w:num w:numId="5">
    <w:abstractNumId w:val="12"/>
  </w:num>
  <w:num w:numId="6">
    <w:abstractNumId w:val="7"/>
  </w:num>
  <w:num w:numId="7">
    <w:abstractNumId w:val="2"/>
  </w:num>
  <w:num w:numId="8">
    <w:abstractNumId w:val="17"/>
  </w:num>
  <w:num w:numId="9">
    <w:abstractNumId w:val="9"/>
  </w:num>
  <w:num w:numId="10">
    <w:abstractNumId w:val="5"/>
  </w:num>
  <w:num w:numId="11">
    <w:abstractNumId w:val="3"/>
  </w:num>
  <w:num w:numId="12">
    <w:abstractNumId w:val="22"/>
  </w:num>
  <w:num w:numId="13">
    <w:abstractNumId w:val="8"/>
  </w:num>
  <w:num w:numId="14">
    <w:abstractNumId w:val="19"/>
  </w:num>
  <w:num w:numId="15">
    <w:abstractNumId w:val="4"/>
  </w:num>
  <w:num w:numId="16">
    <w:abstractNumId w:val="13"/>
  </w:num>
  <w:num w:numId="17">
    <w:abstractNumId w:val="18"/>
  </w:num>
  <w:num w:numId="18">
    <w:abstractNumId w:val="16"/>
  </w:num>
  <w:num w:numId="19">
    <w:abstractNumId w:val="14"/>
  </w:num>
  <w:num w:numId="20">
    <w:abstractNumId w:val="20"/>
  </w:num>
  <w:num w:numId="21">
    <w:abstractNumId w:val="6"/>
  </w:num>
  <w:num w:numId="22">
    <w:abstractNumId w:val="15"/>
  </w:num>
  <w:num w:numId="23">
    <w:abstractNumId w:val="2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216AD"/>
    <w:rsid w:val="000349FA"/>
    <w:rsid w:val="00067231"/>
    <w:rsid w:val="000E39AA"/>
    <w:rsid w:val="000E7DE3"/>
    <w:rsid w:val="00102FA2"/>
    <w:rsid w:val="001142B3"/>
    <w:rsid w:val="00132896"/>
    <w:rsid w:val="00145FCE"/>
    <w:rsid w:val="00154133"/>
    <w:rsid w:val="0015601E"/>
    <w:rsid w:val="00160523"/>
    <w:rsid w:val="00174142"/>
    <w:rsid w:val="001A5C14"/>
    <w:rsid w:val="001A6BAA"/>
    <w:rsid w:val="001E270C"/>
    <w:rsid w:val="001F3A1D"/>
    <w:rsid w:val="001F558B"/>
    <w:rsid w:val="002078A0"/>
    <w:rsid w:val="00216CB1"/>
    <w:rsid w:val="00223345"/>
    <w:rsid w:val="002442D0"/>
    <w:rsid w:val="00245EE4"/>
    <w:rsid w:val="0027577D"/>
    <w:rsid w:val="00286AFE"/>
    <w:rsid w:val="002B7C05"/>
    <w:rsid w:val="0034329E"/>
    <w:rsid w:val="003A2367"/>
    <w:rsid w:val="003E657D"/>
    <w:rsid w:val="003F32E5"/>
    <w:rsid w:val="003F73C0"/>
    <w:rsid w:val="00403405"/>
    <w:rsid w:val="004212D4"/>
    <w:rsid w:val="00462BF5"/>
    <w:rsid w:val="00494A5D"/>
    <w:rsid w:val="004A1EF8"/>
    <w:rsid w:val="004B2C92"/>
    <w:rsid w:val="00516DD1"/>
    <w:rsid w:val="00562677"/>
    <w:rsid w:val="0057385A"/>
    <w:rsid w:val="005A10FA"/>
    <w:rsid w:val="005B42A1"/>
    <w:rsid w:val="006105EF"/>
    <w:rsid w:val="00614ACD"/>
    <w:rsid w:val="006156BE"/>
    <w:rsid w:val="00672775"/>
    <w:rsid w:val="00674932"/>
    <w:rsid w:val="00735F9E"/>
    <w:rsid w:val="007460A7"/>
    <w:rsid w:val="00771D62"/>
    <w:rsid w:val="007811BD"/>
    <w:rsid w:val="007A0329"/>
    <w:rsid w:val="007B67DB"/>
    <w:rsid w:val="007C1F6A"/>
    <w:rsid w:val="00856A2F"/>
    <w:rsid w:val="0085709C"/>
    <w:rsid w:val="008A74DE"/>
    <w:rsid w:val="008B3193"/>
    <w:rsid w:val="008D013E"/>
    <w:rsid w:val="009074DF"/>
    <w:rsid w:val="00910012"/>
    <w:rsid w:val="009162D3"/>
    <w:rsid w:val="00916ED4"/>
    <w:rsid w:val="00926583"/>
    <w:rsid w:val="00936495"/>
    <w:rsid w:val="00937669"/>
    <w:rsid w:val="0096464B"/>
    <w:rsid w:val="0097237C"/>
    <w:rsid w:val="009B3F7E"/>
    <w:rsid w:val="009C40B6"/>
    <w:rsid w:val="009C5AE5"/>
    <w:rsid w:val="009F139F"/>
    <w:rsid w:val="009F6AF8"/>
    <w:rsid w:val="00A13DDB"/>
    <w:rsid w:val="00A216AD"/>
    <w:rsid w:val="00A57E00"/>
    <w:rsid w:val="00A87D47"/>
    <w:rsid w:val="00A923E4"/>
    <w:rsid w:val="00AF1F58"/>
    <w:rsid w:val="00AF40A1"/>
    <w:rsid w:val="00B05E49"/>
    <w:rsid w:val="00B313ED"/>
    <w:rsid w:val="00B618FB"/>
    <w:rsid w:val="00B86042"/>
    <w:rsid w:val="00B94745"/>
    <w:rsid w:val="00B95B3D"/>
    <w:rsid w:val="00BA42B2"/>
    <w:rsid w:val="00BB3C32"/>
    <w:rsid w:val="00BE7FBE"/>
    <w:rsid w:val="00C0193B"/>
    <w:rsid w:val="00C2507D"/>
    <w:rsid w:val="00C25606"/>
    <w:rsid w:val="00C4662F"/>
    <w:rsid w:val="00C63C5F"/>
    <w:rsid w:val="00C7409F"/>
    <w:rsid w:val="00CA13A5"/>
    <w:rsid w:val="00D10463"/>
    <w:rsid w:val="00D47957"/>
    <w:rsid w:val="00D72267"/>
    <w:rsid w:val="00D848B3"/>
    <w:rsid w:val="00DA01EB"/>
    <w:rsid w:val="00DA50B5"/>
    <w:rsid w:val="00DD356E"/>
    <w:rsid w:val="00E0220F"/>
    <w:rsid w:val="00E234F8"/>
    <w:rsid w:val="00E44071"/>
    <w:rsid w:val="00E46DCF"/>
    <w:rsid w:val="00EA525A"/>
    <w:rsid w:val="00F025D5"/>
    <w:rsid w:val="00F24EE0"/>
    <w:rsid w:val="00F51073"/>
    <w:rsid w:val="00F910B5"/>
    <w:rsid w:val="00F92E68"/>
    <w:rsid w:val="00FA5864"/>
    <w:rsid w:val="00FC6CF3"/>
    <w:rsid w:val="00FD5F2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16AD"/>
    <w:pPr>
      <w:ind w:left="720"/>
      <w:contextualSpacing/>
    </w:pPr>
  </w:style>
  <w:style w:type="paragraph" w:styleId="En-tte">
    <w:name w:val="header"/>
    <w:basedOn w:val="Normal"/>
    <w:link w:val="En-tteCar"/>
    <w:uiPriority w:val="99"/>
    <w:semiHidden/>
    <w:unhideWhenUsed/>
    <w:rsid w:val="00C2507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2507D"/>
  </w:style>
  <w:style w:type="paragraph" w:styleId="Pieddepage">
    <w:name w:val="footer"/>
    <w:basedOn w:val="Normal"/>
    <w:link w:val="PieddepageCar"/>
    <w:uiPriority w:val="99"/>
    <w:semiHidden/>
    <w:unhideWhenUsed/>
    <w:rsid w:val="00C2507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2507D"/>
  </w:style>
  <w:style w:type="paragraph" w:styleId="Sansinterligne">
    <w:name w:val="No Spacing"/>
    <w:uiPriority w:val="1"/>
    <w:qFormat/>
    <w:rsid w:val="00B618FB"/>
    <w:pPr>
      <w:spacing w:after="0" w:line="240" w:lineRule="auto"/>
    </w:pPr>
  </w:style>
  <w:style w:type="character" w:styleId="Accentuation">
    <w:name w:val="Emphasis"/>
    <w:basedOn w:val="Policepardfaut"/>
    <w:uiPriority w:val="20"/>
    <w:qFormat/>
    <w:rsid w:val="00B618FB"/>
    <w:rPr>
      <w:i/>
      <w:iCs/>
    </w:rPr>
  </w:style>
  <w:style w:type="table" w:styleId="Grilledutableau">
    <w:name w:val="Table Grid"/>
    <w:basedOn w:val="TableauNormal"/>
    <w:uiPriority w:val="59"/>
    <w:rsid w:val="004034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860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77">
    <w:name w:val="style77"/>
    <w:basedOn w:val="Normal"/>
    <w:rsid w:val="00B86042"/>
    <w:pPr>
      <w:spacing w:before="100" w:beforeAutospacing="1" w:after="100" w:afterAutospacing="1" w:line="240" w:lineRule="auto"/>
    </w:pPr>
    <w:rPr>
      <w:rFonts w:ascii="Verdana" w:eastAsia="Times New Roman" w:hAnsi="Verdana" w:cs="Times New Roman"/>
      <w:sz w:val="20"/>
      <w:szCs w:val="20"/>
      <w:lang w:eastAsia="fr-FR"/>
    </w:rPr>
  </w:style>
  <w:style w:type="character" w:customStyle="1" w:styleId="style291">
    <w:name w:val="style291"/>
    <w:basedOn w:val="Policepardfaut"/>
    <w:rsid w:val="00B86042"/>
    <w:rPr>
      <w:rFonts w:ascii="Verdana" w:hAnsi="Verdana"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721D-67D5-48C5-814D-A1DC19FA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1047</Words>
  <Characters>5759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SWEET</cp:lastModifiedBy>
  <cp:revision>2</cp:revision>
  <cp:lastPrinted>2015-05-17T14:22:00Z</cp:lastPrinted>
  <dcterms:created xsi:type="dcterms:W3CDTF">2021-02-15T13:42:00Z</dcterms:created>
  <dcterms:modified xsi:type="dcterms:W3CDTF">2021-02-15T13:42:00Z</dcterms:modified>
</cp:coreProperties>
</file>